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D23" w:rsidRPr="00F24D23" w:rsidRDefault="00F24D23" w:rsidP="00F24D23">
      <w:pPr>
        <w:widowControl/>
        <w:shd w:val="clear" w:color="auto" w:fill="FFFFFF"/>
        <w:spacing w:before="225" w:line="465" w:lineRule="atLeast"/>
        <w:jc w:val="center"/>
        <w:outlineLvl w:val="1"/>
        <w:rPr>
          <w:rFonts w:ascii="Simsun" w:eastAsia="宋体" w:hAnsi="Simsun" w:cs="宋体" w:hint="eastAsia"/>
          <w:b/>
          <w:bCs/>
          <w:color w:val="FF0000"/>
          <w:spacing w:val="-15"/>
          <w:kern w:val="0"/>
          <w:sz w:val="27"/>
          <w:szCs w:val="27"/>
        </w:rPr>
      </w:pPr>
      <w:r w:rsidRPr="00F24D23">
        <w:rPr>
          <w:rFonts w:ascii="Simsun" w:eastAsia="宋体" w:hAnsi="Simsun" w:cs="宋体"/>
          <w:b/>
          <w:bCs/>
          <w:color w:val="FF0000"/>
          <w:spacing w:val="-15"/>
          <w:kern w:val="0"/>
          <w:sz w:val="27"/>
          <w:szCs w:val="27"/>
        </w:rPr>
        <w:t>最新版中国共产党党内监督条例【全文】</w:t>
      </w:r>
    </w:p>
    <w:p w:rsidR="00F24D23" w:rsidRPr="00F24D23" w:rsidRDefault="00F24D23" w:rsidP="00F24D23">
      <w:pPr>
        <w:widowControl/>
        <w:shd w:val="clear" w:color="auto" w:fill="FFFFFF"/>
        <w:spacing w:line="450" w:lineRule="atLeast"/>
        <w:ind w:right="300"/>
        <w:jc w:val="center"/>
        <w:rPr>
          <w:rFonts w:ascii="Simsun" w:eastAsia="宋体" w:hAnsi="Simsun" w:cs="宋体" w:hint="eastAsia"/>
          <w:color w:val="222222"/>
          <w:kern w:val="0"/>
          <w:sz w:val="24"/>
          <w:szCs w:val="24"/>
        </w:rPr>
      </w:pPr>
      <w:r w:rsidRPr="00F24D23">
        <w:rPr>
          <w:rFonts w:ascii="Simsun" w:eastAsia="宋体" w:hAnsi="Simsun" w:cs="宋体"/>
          <w:color w:val="FF0000"/>
          <w:kern w:val="0"/>
          <w:sz w:val="24"/>
          <w:szCs w:val="24"/>
        </w:rPr>
        <w:t>(2016</w:t>
      </w:r>
      <w:r w:rsidRPr="00F24D23">
        <w:rPr>
          <w:rFonts w:ascii="Simsun" w:eastAsia="宋体" w:hAnsi="Simsun" w:cs="宋体"/>
          <w:color w:val="FF0000"/>
          <w:kern w:val="0"/>
          <w:sz w:val="24"/>
          <w:szCs w:val="24"/>
        </w:rPr>
        <w:t>年</w:t>
      </w:r>
      <w:r w:rsidRPr="00F24D23">
        <w:rPr>
          <w:rFonts w:ascii="Simsun" w:eastAsia="宋体" w:hAnsi="Simsun" w:cs="宋体"/>
          <w:color w:val="FF0000"/>
          <w:kern w:val="0"/>
          <w:sz w:val="24"/>
          <w:szCs w:val="24"/>
        </w:rPr>
        <w:t>10</w:t>
      </w:r>
      <w:r w:rsidRPr="00F24D23">
        <w:rPr>
          <w:rFonts w:ascii="Simsun" w:eastAsia="宋体" w:hAnsi="Simsun" w:cs="宋体"/>
          <w:color w:val="FF0000"/>
          <w:kern w:val="0"/>
          <w:sz w:val="24"/>
          <w:szCs w:val="24"/>
        </w:rPr>
        <w:t>月</w:t>
      </w:r>
      <w:r w:rsidRPr="00F24D23">
        <w:rPr>
          <w:rFonts w:ascii="Simsun" w:eastAsia="宋体" w:hAnsi="Simsun" w:cs="宋体"/>
          <w:color w:val="FF0000"/>
          <w:kern w:val="0"/>
          <w:sz w:val="24"/>
          <w:szCs w:val="24"/>
        </w:rPr>
        <w:t>27</w:t>
      </w:r>
      <w:r w:rsidRPr="00F24D23">
        <w:rPr>
          <w:rFonts w:ascii="Simsun" w:eastAsia="宋体" w:hAnsi="Simsun" w:cs="宋体"/>
          <w:color w:val="FF0000"/>
          <w:kern w:val="0"/>
          <w:sz w:val="24"/>
          <w:szCs w:val="24"/>
        </w:rPr>
        <w:t>日中国共产党第十八届中央委员会第六次全体会议通过</w:t>
      </w:r>
      <w:r w:rsidRPr="00F24D23">
        <w:rPr>
          <w:rFonts w:ascii="Simsun" w:eastAsia="宋体" w:hAnsi="Simsun" w:cs="宋体"/>
          <w:color w:val="FF0000"/>
          <w:kern w:val="0"/>
          <w:sz w:val="24"/>
          <w:szCs w:val="24"/>
        </w:rPr>
        <w:t>)</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b/>
          <w:bCs/>
          <w:color w:val="222222"/>
          <w:kern w:val="0"/>
          <w:sz w:val="24"/>
          <w:szCs w:val="24"/>
        </w:rPr>
        <w:t xml:space="preserve">　　第一章　总　则</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color w:val="222222"/>
          <w:kern w:val="0"/>
          <w:sz w:val="24"/>
          <w:szCs w:val="24"/>
        </w:rPr>
        <w:t xml:space="preserve">　　第一条　为坚持党的领导，加强党的建设，全面从严治党，强化党内监督，保持党的先进性和纯洁性，根据《中国共产党章程》，制定本条例。</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color w:val="222222"/>
          <w:kern w:val="0"/>
          <w:sz w:val="24"/>
          <w:szCs w:val="24"/>
        </w:rPr>
        <w:t xml:space="preserve">　　第二条　党内监督以马克思列宁主义、毛泽东思想、邓小平理论、</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三个代表</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重要思想、科学发展观为指导，深入贯彻习近平总书记系列重要讲话精神，围绕统筹推进</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五位一体</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总体布局和协调推进</w:t>
      </w:r>
      <w:r w:rsidRPr="00F24D23">
        <w:rPr>
          <w:rFonts w:ascii="Simsun" w:eastAsia="宋体" w:hAnsi="Simsun" w:cs="宋体"/>
          <w:color w:val="222222"/>
          <w:kern w:val="0"/>
          <w:sz w:val="24"/>
          <w:szCs w:val="24"/>
        </w:rPr>
        <w:t>“</w:t>
      </w:r>
      <w:hyperlink r:id="rId7" w:tgtFrame="_blank" w:history="1">
        <w:r w:rsidRPr="00F24D23">
          <w:rPr>
            <w:rFonts w:ascii="Simsun" w:eastAsia="宋体" w:hAnsi="Simsun" w:cs="宋体"/>
            <w:color w:val="3366CC"/>
            <w:kern w:val="0"/>
            <w:sz w:val="24"/>
            <w:szCs w:val="24"/>
            <w:u w:val="single"/>
          </w:rPr>
          <w:t>四个全面</w:t>
        </w:r>
      </w:hyperlink>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战略布局，尊崇党章，依规治党，坚持党内监督和人民群众监督相结合，增强党在长期执政条件下自我净化、自我完善、自我革新、自我提高能力，确保党始终成为中国特色</w:t>
      </w:r>
      <w:hyperlink r:id="rId8" w:tgtFrame="_blank" w:history="1">
        <w:r w:rsidRPr="00F24D23">
          <w:rPr>
            <w:rFonts w:ascii="Simsun" w:eastAsia="宋体" w:hAnsi="Simsun" w:cs="宋体"/>
            <w:color w:val="3366CC"/>
            <w:kern w:val="0"/>
            <w:sz w:val="24"/>
            <w:szCs w:val="24"/>
            <w:u w:val="single"/>
          </w:rPr>
          <w:t>社会主义</w:t>
        </w:r>
      </w:hyperlink>
      <w:r w:rsidRPr="00F24D23">
        <w:rPr>
          <w:rFonts w:ascii="Simsun" w:eastAsia="宋体" w:hAnsi="Simsun" w:cs="宋体"/>
          <w:color w:val="222222"/>
          <w:kern w:val="0"/>
          <w:sz w:val="24"/>
          <w:szCs w:val="24"/>
        </w:rPr>
        <w:t>事业的坚强领导核心。</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color w:val="222222"/>
          <w:kern w:val="0"/>
          <w:sz w:val="24"/>
          <w:szCs w:val="24"/>
        </w:rPr>
        <w:t xml:space="preserve">　　第三条　党内监督没有禁区、没有例外。信任不能代替监督。各级党组织应当把信任激励同严格监督结合起来，</w:t>
      </w:r>
      <w:proofErr w:type="gramStart"/>
      <w:r w:rsidRPr="00F24D23">
        <w:rPr>
          <w:rFonts w:ascii="Simsun" w:eastAsia="宋体" w:hAnsi="Simsun" w:cs="宋体"/>
          <w:color w:val="222222"/>
          <w:kern w:val="0"/>
          <w:sz w:val="24"/>
          <w:szCs w:val="24"/>
        </w:rPr>
        <w:t>促使党</w:t>
      </w:r>
      <w:proofErr w:type="gramEnd"/>
      <w:r w:rsidRPr="00F24D23">
        <w:rPr>
          <w:rFonts w:ascii="Simsun" w:eastAsia="宋体" w:hAnsi="Simsun" w:cs="宋体"/>
          <w:color w:val="222222"/>
          <w:kern w:val="0"/>
          <w:sz w:val="24"/>
          <w:szCs w:val="24"/>
        </w:rPr>
        <w:t>的领导干部做到有权必有责、有责要担当，用权受监督、失责必追究。</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color w:val="222222"/>
          <w:kern w:val="0"/>
          <w:sz w:val="24"/>
          <w:szCs w:val="24"/>
        </w:rPr>
        <w:t xml:space="preserve">　　第四条　党内监督必须贯彻民主集中制，依规依纪进行，强化自上而下的组织监督，改进自下而上的民主监督，发挥同级相互监督作用。坚持惩前毖后、治病救人，抓早抓小、防微杜渐。</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color w:val="222222"/>
          <w:kern w:val="0"/>
          <w:sz w:val="24"/>
          <w:szCs w:val="24"/>
        </w:rPr>
        <w:t xml:space="preserve">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color w:val="222222"/>
          <w:kern w:val="0"/>
          <w:sz w:val="24"/>
          <w:szCs w:val="24"/>
        </w:rPr>
        <w:t xml:space="preserve">　　党内监督的主要内容是：</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color w:val="222222"/>
          <w:kern w:val="0"/>
          <w:sz w:val="24"/>
          <w:szCs w:val="24"/>
        </w:rPr>
        <w:t xml:space="preserve">　　</w:t>
      </w:r>
      <w:r w:rsidRPr="00F24D23">
        <w:rPr>
          <w:rFonts w:ascii="Simsun" w:eastAsia="宋体" w:hAnsi="Simsun" w:cs="宋体"/>
          <w:color w:val="222222"/>
          <w:kern w:val="0"/>
          <w:sz w:val="24"/>
          <w:szCs w:val="24"/>
        </w:rPr>
        <w:t>(</w:t>
      </w:r>
      <w:proofErr w:type="gramStart"/>
      <w:r w:rsidRPr="00F24D23">
        <w:rPr>
          <w:rFonts w:ascii="Simsun" w:eastAsia="宋体" w:hAnsi="Simsun" w:cs="宋体"/>
          <w:color w:val="222222"/>
          <w:kern w:val="0"/>
          <w:sz w:val="24"/>
          <w:szCs w:val="24"/>
        </w:rPr>
        <w:t>一</w:t>
      </w:r>
      <w:proofErr w:type="gramEnd"/>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遵守党章党规，坚定理想信念，</w:t>
      </w:r>
      <w:proofErr w:type="gramStart"/>
      <w:r w:rsidRPr="00F24D23">
        <w:rPr>
          <w:rFonts w:ascii="Simsun" w:eastAsia="宋体" w:hAnsi="Simsun" w:cs="宋体"/>
          <w:color w:val="222222"/>
          <w:kern w:val="0"/>
          <w:sz w:val="24"/>
          <w:szCs w:val="24"/>
        </w:rPr>
        <w:t>践行</w:t>
      </w:r>
      <w:proofErr w:type="gramEnd"/>
      <w:r w:rsidRPr="00F24D23">
        <w:rPr>
          <w:rFonts w:ascii="Simsun" w:eastAsia="宋体" w:hAnsi="Simsun" w:cs="宋体"/>
          <w:color w:val="222222"/>
          <w:kern w:val="0"/>
          <w:sz w:val="24"/>
          <w:szCs w:val="24"/>
        </w:rPr>
        <w:t>党的宗旨，模范遵守宪法</w:t>
      </w:r>
      <w:hyperlink r:id="rId9" w:tgtFrame="_blank" w:history="1">
        <w:r w:rsidRPr="00F24D23">
          <w:rPr>
            <w:rFonts w:ascii="Simsun" w:eastAsia="宋体" w:hAnsi="Simsun" w:cs="宋体"/>
            <w:color w:val="3366CC"/>
            <w:kern w:val="0"/>
            <w:sz w:val="24"/>
            <w:szCs w:val="24"/>
            <w:u w:val="single"/>
          </w:rPr>
          <w:t>法律</w:t>
        </w:r>
      </w:hyperlink>
      <w:r w:rsidRPr="00F24D23">
        <w:rPr>
          <w:rFonts w:ascii="Simsun" w:eastAsia="宋体" w:hAnsi="Simsun" w:cs="宋体"/>
          <w:color w:val="222222"/>
          <w:kern w:val="0"/>
          <w:sz w:val="24"/>
          <w:szCs w:val="24"/>
        </w:rPr>
        <w:t>情况</w:t>
      </w:r>
      <w:r w:rsidRPr="00F24D23">
        <w:rPr>
          <w:rFonts w:ascii="Simsun" w:eastAsia="宋体" w:hAnsi="Simsun" w:cs="宋体"/>
          <w:color w:val="222222"/>
          <w:kern w:val="0"/>
          <w:sz w:val="24"/>
          <w:szCs w:val="24"/>
        </w:rPr>
        <w:t>;</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color w:val="222222"/>
          <w:kern w:val="0"/>
          <w:sz w:val="24"/>
          <w:szCs w:val="24"/>
        </w:rPr>
        <w:t xml:space="preserve">　　</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二</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维护党中央集中统一领导，牢固树立</w:t>
      </w:r>
      <w:hyperlink r:id="rId10" w:tgtFrame="_blank" w:history="1">
        <w:r w:rsidRPr="00F24D23">
          <w:rPr>
            <w:rFonts w:ascii="Simsun" w:eastAsia="宋体" w:hAnsi="Simsun" w:cs="宋体"/>
            <w:color w:val="3366CC"/>
            <w:kern w:val="0"/>
            <w:sz w:val="24"/>
            <w:szCs w:val="24"/>
            <w:u w:val="single"/>
          </w:rPr>
          <w:t>政治</w:t>
        </w:r>
      </w:hyperlink>
      <w:r w:rsidRPr="00F24D23">
        <w:rPr>
          <w:rFonts w:ascii="Simsun" w:eastAsia="宋体" w:hAnsi="Simsun" w:cs="宋体"/>
          <w:color w:val="222222"/>
          <w:kern w:val="0"/>
          <w:sz w:val="24"/>
          <w:szCs w:val="24"/>
        </w:rPr>
        <w:t>意识、大局意识、核心意识、看齐意识，贯彻落实党的理论和路线方针政策，确保全党令行禁止情况</w:t>
      </w:r>
      <w:r w:rsidRPr="00F24D23">
        <w:rPr>
          <w:rFonts w:ascii="Simsun" w:eastAsia="宋体" w:hAnsi="Simsun" w:cs="宋体"/>
          <w:color w:val="222222"/>
          <w:kern w:val="0"/>
          <w:sz w:val="24"/>
          <w:szCs w:val="24"/>
        </w:rPr>
        <w:t>;</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color w:val="222222"/>
          <w:kern w:val="0"/>
          <w:sz w:val="24"/>
          <w:szCs w:val="24"/>
        </w:rPr>
        <w:t xml:space="preserve">　　</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三</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坚持民主集中制，严肃党内政治生活，贯彻党员个人服从党的组织，少数服从多数，下级组织服从上级组织，全党各个组织和全体党员服从党的全国代表大会和中央委员会原则情况</w:t>
      </w:r>
      <w:r w:rsidRPr="00F24D23">
        <w:rPr>
          <w:rFonts w:ascii="Simsun" w:eastAsia="宋体" w:hAnsi="Simsun" w:cs="宋体"/>
          <w:color w:val="222222"/>
          <w:kern w:val="0"/>
          <w:sz w:val="24"/>
          <w:szCs w:val="24"/>
        </w:rPr>
        <w:t>;</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color w:val="222222"/>
          <w:kern w:val="0"/>
          <w:sz w:val="24"/>
          <w:szCs w:val="24"/>
        </w:rPr>
        <w:lastRenderedPageBreak/>
        <w:t xml:space="preserve">　　</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四</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落实全面从严治党责任，严明党的纪律特别是政治纪律和政治规矩，推进党风廉政建设和反腐败工作情况</w:t>
      </w:r>
      <w:r w:rsidRPr="00F24D23">
        <w:rPr>
          <w:rFonts w:ascii="Simsun" w:eastAsia="宋体" w:hAnsi="Simsun" w:cs="宋体"/>
          <w:color w:val="222222"/>
          <w:kern w:val="0"/>
          <w:sz w:val="24"/>
          <w:szCs w:val="24"/>
        </w:rPr>
        <w:t>;</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color w:val="222222"/>
          <w:kern w:val="0"/>
          <w:sz w:val="24"/>
          <w:szCs w:val="24"/>
        </w:rPr>
        <w:t xml:space="preserve">　　</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五</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落实中央八项规定精神，加强作风建设，密切联系群众，巩固党的执政基础情况</w:t>
      </w:r>
      <w:r w:rsidRPr="00F24D23">
        <w:rPr>
          <w:rFonts w:ascii="Simsun" w:eastAsia="宋体" w:hAnsi="Simsun" w:cs="宋体"/>
          <w:color w:val="222222"/>
          <w:kern w:val="0"/>
          <w:sz w:val="24"/>
          <w:szCs w:val="24"/>
        </w:rPr>
        <w:t>;</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color w:val="222222"/>
          <w:kern w:val="0"/>
          <w:sz w:val="24"/>
          <w:szCs w:val="24"/>
        </w:rPr>
        <w:t xml:space="preserve">　　</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六</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坚持党的干部标准，树立正确选人用人导向，执行干部选拔任用工作规</w:t>
      </w:r>
      <w:proofErr w:type="gramStart"/>
      <w:r w:rsidRPr="00F24D23">
        <w:rPr>
          <w:rFonts w:ascii="Simsun" w:eastAsia="宋体" w:hAnsi="Simsun" w:cs="宋体"/>
          <w:color w:val="222222"/>
          <w:kern w:val="0"/>
          <w:sz w:val="24"/>
          <w:szCs w:val="24"/>
        </w:rPr>
        <w:t>定情况</w:t>
      </w:r>
      <w:proofErr w:type="gramEnd"/>
      <w:r w:rsidRPr="00F24D23">
        <w:rPr>
          <w:rFonts w:ascii="Simsun" w:eastAsia="宋体" w:hAnsi="Simsun" w:cs="宋体"/>
          <w:color w:val="222222"/>
          <w:kern w:val="0"/>
          <w:sz w:val="24"/>
          <w:szCs w:val="24"/>
        </w:rPr>
        <w:t>;</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color w:val="222222"/>
          <w:kern w:val="0"/>
          <w:sz w:val="24"/>
          <w:szCs w:val="24"/>
        </w:rPr>
        <w:t xml:space="preserve">　　</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七</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廉洁自律、</w:t>
      </w:r>
      <w:proofErr w:type="gramStart"/>
      <w:r w:rsidRPr="00F24D23">
        <w:rPr>
          <w:rFonts w:ascii="Simsun" w:eastAsia="宋体" w:hAnsi="Simsun" w:cs="宋体"/>
          <w:color w:val="222222"/>
          <w:kern w:val="0"/>
          <w:sz w:val="24"/>
          <w:szCs w:val="24"/>
        </w:rPr>
        <w:t>秉</w:t>
      </w:r>
      <w:proofErr w:type="gramEnd"/>
      <w:r w:rsidRPr="00F24D23">
        <w:rPr>
          <w:rFonts w:ascii="Simsun" w:eastAsia="宋体" w:hAnsi="Simsun" w:cs="宋体"/>
          <w:color w:val="222222"/>
          <w:kern w:val="0"/>
          <w:sz w:val="24"/>
          <w:szCs w:val="24"/>
        </w:rPr>
        <w:t>公用权情况</w:t>
      </w:r>
      <w:r w:rsidRPr="00F24D23">
        <w:rPr>
          <w:rFonts w:ascii="Simsun" w:eastAsia="宋体" w:hAnsi="Simsun" w:cs="宋体"/>
          <w:color w:val="222222"/>
          <w:kern w:val="0"/>
          <w:sz w:val="24"/>
          <w:szCs w:val="24"/>
        </w:rPr>
        <w:t>;</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color w:val="222222"/>
          <w:kern w:val="0"/>
          <w:sz w:val="24"/>
          <w:szCs w:val="24"/>
        </w:rPr>
        <w:t xml:space="preserve">　　</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八</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完成党中央和上级党组织部署的任务情况。</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color w:val="222222"/>
          <w:kern w:val="0"/>
          <w:sz w:val="24"/>
          <w:szCs w:val="24"/>
        </w:rPr>
        <w:t xml:space="preserve">　　第六条　党内监督的重点对象是党的领导机关和领导干部特别是主要领导干部。</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color w:val="222222"/>
          <w:kern w:val="0"/>
          <w:sz w:val="24"/>
          <w:szCs w:val="24"/>
        </w:rPr>
        <w:t xml:space="preserve">　　第七条　党内监督必须把纪律挺在前面，运用监督执纪</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四种形态</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，经常开展批评和自我批评、约谈函询，让</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红红脸、出出汗</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成为常态</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党纪轻处分、组织调整成为违纪处理的大多数</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党纪重处分、重大职务调整的成为少数</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严重违纪涉嫌违法立案审查的成为极少数。</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color w:val="222222"/>
          <w:kern w:val="0"/>
          <w:sz w:val="24"/>
          <w:szCs w:val="24"/>
        </w:rPr>
        <w:t xml:space="preserve">　　第八条　党的领导干部应当强化自我约束，经常对照党章检查自己的言行，自觉遵守党内政治生活准则、廉洁自律准则，加强党性修养，陶冶道德情操，永葆共产党人政治本色。</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color w:val="222222"/>
          <w:kern w:val="0"/>
          <w:sz w:val="24"/>
          <w:szCs w:val="24"/>
        </w:rPr>
        <w:t xml:space="preserve">　　第九条　建立健全党中央统一领导，党委</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党组</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全面监督，纪律检查机关专责监督，党的工作部门职能监督，党的基层组织日常监督，党员民主监督的党内监督体系。</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b/>
          <w:bCs/>
          <w:color w:val="222222"/>
          <w:kern w:val="0"/>
          <w:sz w:val="24"/>
          <w:szCs w:val="24"/>
        </w:rPr>
        <w:t xml:space="preserve">　　第二章　党的中央组织的监督</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color w:val="222222"/>
          <w:kern w:val="0"/>
          <w:sz w:val="24"/>
          <w:szCs w:val="24"/>
        </w:rPr>
        <w:t xml:space="preserve">　　第十条　党的中央委员会、中央政治局、中央政治局常务委员会全面领导党内监督工作。中央委员会全体会议每年听取中央政治局工作</w:t>
      </w:r>
      <w:hyperlink r:id="rId11" w:tgtFrame="_blank" w:history="1">
        <w:r w:rsidRPr="00F24D23">
          <w:rPr>
            <w:rFonts w:ascii="Simsun" w:eastAsia="宋体" w:hAnsi="Simsun" w:cs="宋体"/>
            <w:color w:val="3366CC"/>
            <w:kern w:val="0"/>
            <w:sz w:val="24"/>
            <w:szCs w:val="24"/>
            <w:u w:val="single"/>
          </w:rPr>
          <w:t>报告</w:t>
        </w:r>
      </w:hyperlink>
      <w:r w:rsidRPr="00F24D23">
        <w:rPr>
          <w:rFonts w:ascii="Simsun" w:eastAsia="宋体" w:hAnsi="Simsun" w:cs="宋体"/>
          <w:color w:val="222222"/>
          <w:kern w:val="0"/>
          <w:sz w:val="24"/>
          <w:szCs w:val="24"/>
        </w:rPr>
        <w:t>，监督中央政治局工作，部署加强党内监督的重大任务。</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color w:val="222222"/>
          <w:kern w:val="0"/>
          <w:sz w:val="24"/>
          <w:szCs w:val="24"/>
        </w:rPr>
        <w:t xml:space="preserve">　　第十一条　中央政治局、中央政治局常务委员会定期研究部署在全党开展学习</w:t>
      </w:r>
      <w:hyperlink r:id="rId12" w:tgtFrame="_blank" w:history="1">
        <w:r w:rsidRPr="00F24D23">
          <w:rPr>
            <w:rFonts w:ascii="Simsun" w:eastAsia="宋体" w:hAnsi="Simsun" w:cs="宋体"/>
            <w:color w:val="3366CC"/>
            <w:kern w:val="0"/>
            <w:sz w:val="24"/>
            <w:szCs w:val="24"/>
            <w:u w:val="single"/>
          </w:rPr>
          <w:t>教育</w:t>
        </w:r>
      </w:hyperlink>
      <w:r w:rsidRPr="00F24D23">
        <w:rPr>
          <w:rFonts w:ascii="Simsun" w:eastAsia="宋体" w:hAnsi="Simsun" w:cs="宋体"/>
          <w:color w:val="222222"/>
          <w:kern w:val="0"/>
          <w:sz w:val="24"/>
          <w:szCs w:val="24"/>
        </w:rPr>
        <w:t>，以整风精神查找问题、纠正偏差</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听取和</w:t>
      </w:r>
      <w:proofErr w:type="gramStart"/>
      <w:r w:rsidRPr="00F24D23">
        <w:rPr>
          <w:rFonts w:ascii="Simsun" w:eastAsia="宋体" w:hAnsi="Simsun" w:cs="宋体"/>
          <w:color w:val="222222"/>
          <w:kern w:val="0"/>
          <w:sz w:val="24"/>
          <w:szCs w:val="24"/>
        </w:rPr>
        <w:t>审议全党</w:t>
      </w:r>
      <w:proofErr w:type="gramEnd"/>
      <w:r w:rsidRPr="00F24D23">
        <w:rPr>
          <w:rFonts w:ascii="Simsun" w:eastAsia="宋体" w:hAnsi="Simsun" w:cs="宋体"/>
          <w:color w:val="222222"/>
          <w:kern w:val="0"/>
          <w:sz w:val="24"/>
          <w:szCs w:val="24"/>
        </w:rPr>
        <w:t>落实中央八项规定精神情况汇报，加强作风建设情况监督检查</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听取中央纪律检查委员会常务委员会工作汇报</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听取中央巡视情况汇报，在一届任期内实现中央</w:t>
      </w:r>
      <w:proofErr w:type="gramStart"/>
      <w:r w:rsidRPr="00F24D23">
        <w:rPr>
          <w:rFonts w:ascii="Simsun" w:eastAsia="宋体" w:hAnsi="Simsun" w:cs="宋体"/>
          <w:color w:val="222222"/>
          <w:kern w:val="0"/>
          <w:sz w:val="24"/>
          <w:szCs w:val="24"/>
        </w:rPr>
        <w:t>巡视全</w:t>
      </w:r>
      <w:proofErr w:type="gramEnd"/>
      <w:r w:rsidRPr="00F24D23">
        <w:rPr>
          <w:rFonts w:ascii="Simsun" w:eastAsia="宋体" w:hAnsi="Simsun" w:cs="宋体"/>
          <w:color w:val="222222"/>
          <w:kern w:val="0"/>
          <w:sz w:val="24"/>
          <w:szCs w:val="24"/>
        </w:rPr>
        <w:t>覆盖。中央政治局每年召开</w:t>
      </w:r>
      <w:hyperlink r:id="rId13" w:tgtFrame="_blank" w:history="1">
        <w:r w:rsidRPr="00F24D23">
          <w:rPr>
            <w:rFonts w:ascii="Simsun" w:eastAsia="宋体" w:hAnsi="Simsun" w:cs="宋体"/>
            <w:color w:val="3366CC"/>
            <w:kern w:val="0"/>
            <w:sz w:val="24"/>
            <w:szCs w:val="24"/>
            <w:u w:val="single"/>
          </w:rPr>
          <w:t>民主生活会</w:t>
        </w:r>
      </w:hyperlink>
      <w:r w:rsidRPr="00F24D23">
        <w:rPr>
          <w:rFonts w:ascii="Simsun" w:eastAsia="宋体" w:hAnsi="Simsun" w:cs="宋体"/>
          <w:color w:val="222222"/>
          <w:kern w:val="0"/>
          <w:sz w:val="24"/>
          <w:szCs w:val="24"/>
        </w:rPr>
        <w:t>，进行对照检查和</w:t>
      </w:r>
      <w:hyperlink r:id="rId14" w:tgtFrame="_blank" w:history="1">
        <w:r w:rsidRPr="00F24D23">
          <w:rPr>
            <w:rFonts w:ascii="Simsun" w:eastAsia="宋体" w:hAnsi="Simsun" w:cs="宋体"/>
            <w:color w:val="3366CC"/>
            <w:kern w:val="0"/>
            <w:sz w:val="24"/>
            <w:szCs w:val="24"/>
            <w:u w:val="single"/>
          </w:rPr>
          <w:t>党性分析</w:t>
        </w:r>
      </w:hyperlink>
      <w:r w:rsidRPr="00F24D23">
        <w:rPr>
          <w:rFonts w:ascii="Simsun" w:eastAsia="宋体" w:hAnsi="Simsun" w:cs="宋体"/>
          <w:color w:val="222222"/>
          <w:kern w:val="0"/>
          <w:sz w:val="24"/>
          <w:szCs w:val="24"/>
        </w:rPr>
        <w:t>，研究加强自身建设</w:t>
      </w:r>
      <w:hyperlink r:id="rId15" w:tgtFrame="_blank" w:history="1">
        <w:r w:rsidRPr="00F24D23">
          <w:rPr>
            <w:rFonts w:ascii="Simsun" w:eastAsia="宋体" w:hAnsi="Simsun" w:cs="宋体"/>
            <w:color w:val="3366CC"/>
            <w:kern w:val="0"/>
            <w:sz w:val="24"/>
            <w:szCs w:val="24"/>
            <w:u w:val="single"/>
          </w:rPr>
          <w:t>措施</w:t>
        </w:r>
      </w:hyperlink>
      <w:r w:rsidRPr="00F24D23">
        <w:rPr>
          <w:rFonts w:ascii="Simsun" w:eastAsia="宋体" w:hAnsi="Simsun" w:cs="宋体"/>
          <w:color w:val="222222"/>
          <w:kern w:val="0"/>
          <w:sz w:val="24"/>
          <w:szCs w:val="24"/>
        </w:rPr>
        <w:t>。</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color w:val="222222"/>
          <w:kern w:val="0"/>
          <w:sz w:val="24"/>
          <w:szCs w:val="24"/>
        </w:rPr>
        <w:t xml:space="preserve">　　第十二条　中央委员会成员必须严格遵守党的政治纪律和政治规矩，发现其他成员有违反党章、破坏党的纪律、危害党的团结统一的行为应当坚决抵制，并及时向党中央报告。对中央政治局委员的</w:t>
      </w:r>
      <w:hyperlink r:id="rId16" w:tgtFrame="_blank" w:history="1">
        <w:r w:rsidRPr="00F24D23">
          <w:rPr>
            <w:rFonts w:ascii="Simsun" w:eastAsia="宋体" w:hAnsi="Simsun" w:cs="宋体"/>
            <w:color w:val="3366CC"/>
            <w:kern w:val="0"/>
            <w:sz w:val="24"/>
            <w:szCs w:val="24"/>
            <w:u w:val="single"/>
          </w:rPr>
          <w:t>意见</w:t>
        </w:r>
      </w:hyperlink>
      <w:r w:rsidRPr="00F24D23">
        <w:rPr>
          <w:rFonts w:ascii="Simsun" w:eastAsia="宋体" w:hAnsi="Simsun" w:cs="宋体"/>
          <w:color w:val="222222"/>
          <w:kern w:val="0"/>
          <w:sz w:val="24"/>
          <w:szCs w:val="24"/>
        </w:rPr>
        <w:t>，署真实姓名以书面形式或者其他形式向中央政治局常务委员会或者中央纪律检查委员会常务委员会反映。</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color w:val="222222"/>
          <w:kern w:val="0"/>
          <w:sz w:val="24"/>
          <w:szCs w:val="24"/>
        </w:rPr>
        <w:t xml:space="preserve">　　第十三条　中央政治局委员应当加强对直接分管部门、地方、领域党组织和领导班子成员的监督，定期同有关地方和部门主要负责人就其履行全面从严治党责任、廉洁自律等情况进行谈话。</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color w:val="222222"/>
          <w:kern w:val="0"/>
          <w:sz w:val="24"/>
          <w:szCs w:val="24"/>
        </w:rPr>
        <w:t xml:space="preserve">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b/>
          <w:bCs/>
          <w:color w:val="222222"/>
          <w:kern w:val="0"/>
          <w:sz w:val="24"/>
          <w:szCs w:val="24"/>
        </w:rPr>
        <w:t xml:space="preserve">　　第三章　党委</w:t>
      </w:r>
      <w:r w:rsidRPr="00F24D23">
        <w:rPr>
          <w:rFonts w:ascii="Simsun" w:eastAsia="宋体" w:hAnsi="Simsun" w:cs="宋体"/>
          <w:b/>
          <w:bCs/>
          <w:color w:val="222222"/>
          <w:kern w:val="0"/>
          <w:sz w:val="24"/>
          <w:szCs w:val="24"/>
        </w:rPr>
        <w:t>(</w:t>
      </w:r>
      <w:r w:rsidRPr="00F24D23">
        <w:rPr>
          <w:rFonts w:ascii="Simsun" w:eastAsia="宋体" w:hAnsi="Simsun" w:cs="宋体"/>
          <w:b/>
          <w:bCs/>
          <w:color w:val="222222"/>
          <w:kern w:val="0"/>
          <w:sz w:val="24"/>
          <w:szCs w:val="24"/>
        </w:rPr>
        <w:t>党组</w:t>
      </w:r>
      <w:r w:rsidRPr="00F24D23">
        <w:rPr>
          <w:rFonts w:ascii="Simsun" w:eastAsia="宋体" w:hAnsi="Simsun" w:cs="宋体"/>
          <w:b/>
          <w:bCs/>
          <w:color w:val="222222"/>
          <w:kern w:val="0"/>
          <w:sz w:val="24"/>
          <w:szCs w:val="24"/>
        </w:rPr>
        <w:t>)</w:t>
      </w:r>
      <w:r w:rsidRPr="00F24D23">
        <w:rPr>
          <w:rFonts w:ascii="Simsun" w:eastAsia="宋体" w:hAnsi="Simsun" w:cs="宋体"/>
          <w:b/>
          <w:bCs/>
          <w:color w:val="222222"/>
          <w:kern w:val="0"/>
          <w:sz w:val="24"/>
          <w:szCs w:val="24"/>
        </w:rPr>
        <w:t>的监督</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color w:val="222222"/>
          <w:kern w:val="0"/>
          <w:sz w:val="24"/>
          <w:szCs w:val="24"/>
        </w:rPr>
        <w:t xml:space="preserve">　　第十五条　党委</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党组</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在党内监督中</w:t>
      </w:r>
      <w:proofErr w:type="gramStart"/>
      <w:r w:rsidRPr="00F24D23">
        <w:rPr>
          <w:rFonts w:ascii="Simsun" w:eastAsia="宋体" w:hAnsi="Simsun" w:cs="宋体"/>
          <w:color w:val="222222"/>
          <w:kern w:val="0"/>
          <w:sz w:val="24"/>
          <w:szCs w:val="24"/>
        </w:rPr>
        <w:t>负主体</w:t>
      </w:r>
      <w:proofErr w:type="gramEnd"/>
      <w:r w:rsidRPr="00F24D23">
        <w:rPr>
          <w:rFonts w:ascii="Simsun" w:eastAsia="宋体" w:hAnsi="Simsun" w:cs="宋体"/>
          <w:color w:val="222222"/>
          <w:kern w:val="0"/>
          <w:sz w:val="24"/>
          <w:szCs w:val="24"/>
        </w:rPr>
        <w:t>责任，书记是第一责任人，党委常委会委员</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党组成员</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和党委委员在职责范围内履行监督职责。党委</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党组</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履行以下监督职责：</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color w:val="222222"/>
          <w:kern w:val="0"/>
          <w:sz w:val="24"/>
          <w:szCs w:val="24"/>
        </w:rPr>
        <w:t xml:space="preserve">　　</w:t>
      </w:r>
      <w:r w:rsidRPr="00F24D23">
        <w:rPr>
          <w:rFonts w:ascii="Simsun" w:eastAsia="宋体" w:hAnsi="Simsun" w:cs="宋体"/>
          <w:color w:val="222222"/>
          <w:kern w:val="0"/>
          <w:sz w:val="24"/>
          <w:szCs w:val="24"/>
        </w:rPr>
        <w:t>(</w:t>
      </w:r>
      <w:proofErr w:type="gramStart"/>
      <w:r w:rsidRPr="00F24D23">
        <w:rPr>
          <w:rFonts w:ascii="Simsun" w:eastAsia="宋体" w:hAnsi="Simsun" w:cs="宋体"/>
          <w:color w:val="222222"/>
          <w:kern w:val="0"/>
          <w:sz w:val="24"/>
          <w:szCs w:val="24"/>
        </w:rPr>
        <w:t>一</w:t>
      </w:r>
      <w:proofErr w:type="gramEnd"/>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领导本地区本部门本单位党内监督工作，组织实施各项监督制度，抓好督促检查</w:t>
      </w:r>
      <w:r w:rsidRPr="00F24D23">
        <w:rPr>
          <w:rFonts w:ascii="Simsun" w:eastAsia="宋体" w:hAnsi="Simsun" w:cs="宋体"/>
          <w:color w:val="222222"/>
          <w:kern w:val="0"/>
          <w:sz w:val="24"/>
          <w:szCs w:val="24"/>
        </w:rPr>
        <w:t>;</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color w:val="222222"/>
          <w:kern w:val="0"/>
          <w:sz w:val="24"/>
          <w:szCs w:val="24"/>
        </w:rPr>
        <w:t xml:space="preserve">　　</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二</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加强对同级纪委和所辖范围内纪律检查工作的领导，检查其监督执纪问</w:t>
      </w:r>
      <w:proofErr w:type="gramStart"/>
      <w:r w:rsidRPr="00F24D23">
        <w:rPr>
          <w:rFonts w:ascii="Simsun" w:eastAsia="宋体" w:hAnsi="Simsun" w:cs="宋体"/>
          <w:color w:val="222222"/>
          <w:kern w:val="0"/>
          <w:sz w:val="24"/>
          <w:szCs w:val="24"/>
        </w:rPr>
        <w:t>责工作</w:t>
      </w:r>
      <w:proofErr w:type="gramEnd"/>
      <w:r w:rsidRPr="00F24D23">
        <w:rPr>
          <w:rFonts w:ascii="Simsun" w:eastAsia="宋体" w:hAnsi="Simsun" w:cs="宋体"/>
          <w:color w:val="222222"/>
          <w:kern w:val="0"/>
          <w:sz w:val="24"/>
          <w:szCs w:val="24"/>
        </w:rPr>
        <w:t>情况</w:t>
      </w:r>
      <w:r w:rsidRPr="00F24D23">
        <w:rPr>
          <w:rFonts w:ascii="Simsun" w:eastAsia="宋体" w:hAnsi="Simsun" w:cs="宋体"/>
          <w:color w:val="222222"/>
          <w:kern w:val="0"/>
          <w:sz w:val="24"/>
          <w:szCs w:val="24"/>
        </w:rPr>
        <w:t>;</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color w:val="222222"/>
          <w:kern w:val="0"/>
          <w:sz w:val="24"/>
          <w:szCs w:val="24"/>
        </w:rPr>
        <w:t xml:space="preserve">　　</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三</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对党委常委会委员</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党组成员</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、党委委员，同级纪委、党的工作部门和直接领导的党组织领导班子及其成员进行监督</w:t>
      </w:r>
      <w:r w:rsidRPr="00F24D23">
        <w:rPr>
          <w:rFonts w:ascii="Simsun" w:eastAsia="宋体" w:hAnsi="Simsun" w:cs="宋体"/>
          <w:color w:val="222222"/>
          <w:kern w:val="0"/>
          <w:sz w:val="24"/>
          <w:szCs w:val="24"/>
        </w:rPr>
        <w:t>;</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color w:val="222222"/>
          <w:kern w:val="0"/>
          <w:sz w:val="24"/>
          <w:szCs w:val="24"/>
        </w:rPr>
        <w:t xml:space="preserve">　　</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四</w:t>
      </w:r>
      <w:r w:rsidRPr="00F24D23">
        <w:rPr>
          <w:rFonts w:ascii="Simsun" w:eastAsia="宋体" w:hAnsi="Simsun" w:cs="宋体"/>
          <w:color w:val="222222"/>
          <w:kern w:val="0"/>
          <w:sz w:val="24"/>
          <w:szCs w:val="24"/>
        </w:rPr>
        <w:t>)</w:t>
      </w:r>
      <w:r w:rsidRPr="00F24D23">
        <w:rPr>
          <w:rFonts w:ascii="Simsun" w:eastAsia="宋体" w:hAnsi="Simsun" w:cs="宋体"/>
          <w:color w:val="222222"/>
          <w:kern w:val="0"/>
          <w:sz w:val="24"/>
          <w:szCs w:val="24"/>
        </w:rPr>
        <w:t>对上级党委、纪委工作提出意见和建议，开展监督。</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color w:val="222222"/>
          <w:kern w:val="0"/>
          <w:sz w:val="24"/>
          <w:szCs w:val="24"/>
        </w:rPr>
        <w:t xml:space="preserve">　　第十六条　党的工作部门应当严格执行各项监督制度，加强职责范围内党内监督工作，既加强对本部门本单位的内部监督，又强化对本系统的日常监督。</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color w:val="222222"/>
          <w:kern w:val="0"/>
          <w:sz w:val="24"/>
          <w:szCs w:val="24"/>
        </w:rPr>
        <w:t xml:space="preserve">　　第十七条　党内监督必须加强对党组织主要负责人和关键岗位领导干部的监督，重点监督其政治立场、加强党的建设、从严治党，执行党的</w:t>
      </w:r>
      <w:hyperlink r:id="rId17" w:tgtFrame="_blank" w:history="1">
        <w:r w:rsidRPr="00F24D23">
          <w:rPr>
            <w:rFonts w:ascii="Simsun" w:eastAsia="宋体" w:hAnsi="Simsun" w:cs="宋体"/>
            <w:color w:val="3366CC"/>
            <w:kern w:val="0"/>
            <w:sz w:val="24"/>
            <w:szCs w:val="24"/>
            <w:u w:val="single"/>
          </w:rPr>
          <w:t>决议</w:t>
        </w:r>
      </w:hyperlink>
      <w:r w:rsidRPr="00F24D23">
        <w:rPr>
          <w:rFonts w:ascii="Simsun" w:eastAsia="宋体" w:hAnsi="Simsun" w:cs="宋体"/>
          <w:color w:val="222222"/>
          <w:kern w:val="0"/>
          <w:sz w:val="24"/>
          <w:szCs w:val="24"/>
        </w:rPr>
        <w:t>，公道正派选人用人，责任担当、廉洁自律，落实意识形态工作责任制情况。</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color w:val="222222"/>
          <w:kern w:val="0"/>
          <w:sz w:val="24"/>
          <w:szCs w:val="24"/>
        </w:rPr>
        <w:t xml:space="preserve">　　上级党组织特别是其主要负责人，对下级党组织主要负责人应当平时多过问、多提醒，发现问题及时纠正。领导班子成员发现班子主要负责人存在问题，应当及时向其提出，必要时可以直接向上级党组织报告。</w:t>
      </w:r>
    </w:p>
    <w:p w:rsidR="00F24D23" w:rsidRPr="00F24D23" w:rsidRDefault="00F24D23" w:rsidP="00F24D23">
      <w:pPr>
        <w:widowControl/>
        <w:shd w:val="clear" w:color="auto" w:fill="FFFFFF"/>
        <w:spacing w:line="450" w:lineRule="atLeast"/>
        <w:ind w:right="300"/>
        <w:rPr>
          <w:rFonts w:ascii="Simsun" w:eastAsia="宋体" w:hAnsi="Simsun" w:cs="宋体" w:hint="eastAsia"/>
          <w:color w:val="222222"/>
          <w:kern w:val="0"/>
          <w:sz w:val="24"/>
          <w:szCs w:val="24"/>
        </w:rPr>
      </w:pPr>
      <w:r w:rsidRPr="00F24D23">
        <w:rPr>
          <w:rFonts w:ascii="Simsun" w:eastAsia="宋体" w:hAnsi="Simsun" w:cs="宋体"/>
          <w:color w:val="222222"/>
          <w:kern w:val="0"/>
          <w:sz w:val="24"/>
          <w:szCs w:val="24"/>
        </w:rPr>
        <w:t xml:space="preserve">　　党组织主要负责人个人有关事项应当在党内一定范围公开，主动接受监督。</w:t>
      </w:r>
    </w:p>
    <w:p w:rsidR="00C21EE6" w:rsidRDefault="00C21EE6" w:rsidP="00C21EE6">
      <w:pPr>
        <w:pStyle w:val="a5"/>
        <w:shd w:val="clear" w:color="auto" w:fill="FFFFFF"/>
        <w:spacing w:before="0" w:beforeAutospacing="0" w:after="0" w:afterAutospacing="0" w:line="450" w:lineRule="atLeast"/>
        <w:ind w:right="300" w:firstLineChars="200" w:firstLine="480"/>
        <w:jc w:val="both"/>
        <w:rPr>
          <w:rFonts w:ascii="Simsun" w:hAnsi="Simsun"/>
          <w:color w:val="222222"/>
        </w:rPr>
      </w:pPr>
      <w:bookmarkStart w:id="0" w:name="_GoBack"/>
      <w:bookmarkEnd w:id="0"/>
      <w:r>
        <w:rPr>
          <w:rFonts w:ascii="Simsun" w:hAnsi="Simsun"/>
          <w:color w:val="222222"/>
        </w:rPr>
        <w:t>第十八条　党委</w:t>
      </w:r>
      <w:r>
        <w:rPr>
          <w:rFonts w:ascii="Simsun" w:hAnsi="Simsun"/>
          <w:color w:val="222222"/>
        </w:rPr>
        <w:t>(</w:t>
      </w:r>
      <w:r>
        <w:rPr>
          <w:rFonts w:ascii="Simsun" w:hAnsi="Simsun"/>
          <w:color w:val="222222"/>
        </w:rPr>
        <w:t>党组</w:t>
      </w:r>
      <w:r>
        <w:rPr>
          <w:rFonts w:ascii="Simsun" w:hAnsi="Simsun"/>
          <w:color w:val="222222"/>
        </w:rPr>
        <w:t>)</w:t>
      </w:r>
      <w:r>
        <w:rPr>
          <w:rFonts w:ascii="Simsun" w:hAnsi="Simsun"/>
          <w:color w:val="222222"/>
        </w:rPr>
        <w:t>应当加强对领导干部的日常管理监督，掌握其思想、工作、作风、生活状况。党的领导干部应当经常开展批评和自我批评，敢于正视、深刻剖析、主动改正自己的缺点错误</w:t>
      </w:r>
      <w:r>
        <w:rPr>
          <w:rFonts w:ascii="Simsun" w:hAnsi="Simsun"/>
          <w:color w:val="222222"/>
        </w:rPr>
        <w:t>;</w:t>
      </w:r>
      <w:r>
        <w:rPr>
          <w:rFonts w:ascii="Simsun" w:hAnsi="Simsun"/>
          <w:color w:val="222222"/>
        </w:rPr>
        <w:t>对同志的缺点错误应当敢于指出，帮助改进。</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第十九条　巡视是党内监督的重要方式。中央和省、自治区、直辖市党委一届任期内，对所管理的地方、部门、企事业单位党组织全面巡视。</w:t>
      </w:r>
      <w:proofErr w:type="gramStart"/>
      <w:r>
        <w:rPr>
          <w:rFonts w:ascii="Simsun" w:hAnsi="Simsun"/>
          <w:color w:val="222222"/>
        </w:rPr>
        <w:t>巡视党</w:t>
      </w:r>
      <w:proofErr w:type="gramEnd"/>
      <w:r>
        <w:rPr>
          <w:rFonts w:ascii="Simsun" w:hAnsi="Simsun"/>
          <w:color w:val="222222"/>
        </w:rPr>
        <w:t>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中央巡视工作领导小组应当加强对省、自治区、直辖市党委，中央有关部委，中央国家机关部门党组</w:t>
      </w:r>
      <w:r>
        <w:rPr>
          <w:rFonts w:ascii="Simsun" w:hAnsi="Simsun"/>
          <w:color w:val="222222"/>
        </w:rPr>
        <w:t>(</w:t>
      </w:r>
      <w:r>
        <w:rPr>
          <w:rFonts w:ascii="Simsun" w:hAnsi="Simsun"/>
          <w:color w:val="222222"/>
        </w:rPr>
        <w:t>党委</w:t>
      </w:r>
      <w:r>
        <w:rPr>
          <w:rFonts w:ascii="Simsun" w:hAnsi="Simsun"/>
          <w:color w:val="222222"/>
        </w:rPr>
        <w:t>)</w:t>
      </w:r>
      <w:r>
        <w:rPr>
          <w:rFonts w:ascii="Simsun" w:hAnsi="Simsun"/>
          <w:color w:val="222222"/>
        </w:rPr>
        <w:t>巡视工作的领导。省、自治区、直辖市党委应当推动党的市</w:t>
      </w:r>
      <w:r>
        <w:rPr>
          <w:rFonts w:ascii="Simsun" w:hAnsi="Simsun"/>
          <w:color w:val="222222"/>
        </w:rPr>
        <w:t>(</w:t>
      </w:r>
      <w:r>
        <w:rPr>
          <w:rFonts w:ascii="Simsun" w:hAnsi="Simsun"/>
          <w:color w:val="222222"/>
        </w:rPr>
        <w:t>地、州、盟</w:t>
      </w:r>
      <w:r>
        <w:rPr>
          <w:rFonts w:ascii="Simsun" w:hAnsi="Simsun"/>
          <w:color w:val="222222"/>
        </w:rPr>
        <w:t>)</w:t>
      </w:r>
      <w:r>
        <w:rPr>
          <w:rFonts w:ascii="Simsun" w:hAnsi="Simsun"/>
          <w:color w:val="222222"/>
        </w:rPr>
        <w:t>和县</w:t>
      </w:r>
      <w:r>
        <w:rPr>
          <w:rFonts w:ascii="Simsun" w:hAnsi="Simsun"/>
          <w:color w:val="222222"/>
        </w:rPr>
        <w:t>(</w:t>
      </w:r>
      <w:r>
        <w:rPr>
          <w:rFonts w:ascii="Simsun" w:hAnsi="Simsun"/>
          <w:color w:val="222222"/>
        </w:rPr>
        <w:t>市、区、旗</w:t>
      </w:r>
      <w:r>
        <w:rPr>
          <w:rFonts w:ascii="Simsun" w:hAnsi="Simsun"/>
          <w:color w:val="222222"/>
        </w:rPr>
        <w:t>)</w:t>
      </w:r>
      <w:r>
        <w:rPr>
          <w:rFonts w:ascii="Simsun" w:hAnsi="Simsun"/>
          <w:color w:val="222222"/>
        </w:rPr>
        <w:t>委员会建立巡察制度，使从严治党向基层延伸。</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第二十一条　坚持党内谈话制度，认真开展提醒谈话、诫勉谈话。发现领导干部有思想、作风、纪律等方面苗头性、倾向性问题的，有关党组织负责人应当及时对其提醒谈话</w:t>
      </w:r>
      <w:r>
        <w:rPr>
          <w:rFonts w:ascii="Simsun" w:hAnsi="Simsun"/>
          <w:color w:val="222222"/>
        </w:rPr>
        <w:t>;</w:t>
      </w:r>
      <w:r>
        <w:rPr>
          <w:rFonts w:ascii="Simsun" w:hAnsi="Simsun"/>
          <w:color w:val="222222"/>
        </w:rPr>
        <w:t>发现轻微违纪问题的，上级党组织负责人应当对其诫勉谈话，并由本人</w:t>
      </w:r>
      <w:proofErr w:type="gramStart"/>
      <w:r>
        <w:rPr>
          <w:rFonts w:ascii="Simsun" w:hAnsi="Simsun"/>
          <w:color w:val="222222"/>
        </w:rPr>
        <w:t>作出</w:t>
      </w:r>
      <w:proofErr w:type="gramEnd"/>
      <w:r>
        <w:rPr>
          <w:rFonts w:ascii="Simsun" w:hAnsi="Simsun"/>
          <w:color w:val="222222"/>
        </w:rPr>
        <w:t>说明或者检讨，经所在党组织主要负责人签字后报上级纪委和组织部门。</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第二十二条　严格执行干部考察</w:t>
      </w:r>
      <w:hyperlink r:id="rId18" w:tgtFrame="_blank" w:history="1">
        <w:r>
          <w:rPr>
            <w:rStyle w:val="a6"/>
            <w:rFonts w:ascii="Simsun" w:hAnsi="Simsun"/>
            <w:color w:val="3366CC"/>
          </w:rPr>
          <w:t>考核</w:t>
        </w:r>
      </w:hyperlink>
      <w:r>
        <w:rPr>
          <w:rFonts w:ascii="Simsun" w:hAnsi="Simsun"/>
          <w:color w:val="222222"/>
        </w:rPr>
        <w:t>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w:t>
      </w:r>
      <w:proofErr w:type="gramStart"/>
      <w:r>
        <w:rPr>
          <w:rFonts w:ascii="Simsun" w:hAnsi="Simsun"/>
          <w:color w:val="222222"/>
        </w:rPr>
        <w:t>作出</w:t>
      </w:r>
      <w:proofErr w:type="gramEnd"/>
      <w:r>
        <w:rPr>
          <w:rFonts w:ascii="Simsun" w:hAnsi="Simsun"/>
          <w:color w:val="222222"/>
        </w:rPr>
        <w:t>评价。</w:t>
      </w:r>
      <w:hyperlink r:id="rId19" w:tgtFrame="_blank" w:history="1">
        <w:r>
          <w:rPr>
            <w:rStyle w:val="a6"/>
            <w:rFonts w:ascii="Simsun" w:hAnsi="Simsun"/>
            <w:color w:val="3366CC"/>
          </w:rPr>
          <w:t>考核评语</w:t>
        </w:r>
      </w:hyperlink>
      <w:r>
        <w:rPr>
          <w:rFonts w:ascii="Simsun" w:hAnsi="Simsun"/>
          <w:color w:val="222222"/>
        </w:rPr>
        <w:t>在同本人见面后载入干部档案。落实党组织主要负责人在干部选任、考察、决策等各个环节的责任，对失察失责的应当严肃追究责任。</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第二十三条　党的领导干部应当每年在党委常委会</w:t>
      </w:r>
      <w:r>
        <w:rPr>
          <w:rFonts w:ascii="Simsun" w:hAnsi="Simsun"/>
          <w:color w:val="222222"/>
        </w:rPr>
        <w:t>(</w:t>
      </w:r>
      <w:r>
        <w:rPr>
          <w:rFonts w:ascii="Simsun" w:hAnsi="Simsun"/>
          <w:color w:val="222222"/>
        </w:rPr>
        <w:t>或党组</w:t>
      </w:r>
      <w:r>
        <w:rPr>
          <w:rFonts w:ascii="Simsun" w:hAnsi="Simsun"/>
          <w:color w:val="222222"/>
        </w:rPr>
        <w:t>)</w:t>
      </w:r>
      <w:r>
        <w:rPr>
          <w:rFonts w:ascii="Simsun" w:hAnsi="Simsun"/>
          <w:color w:val="222222"/>
        </w:rPr>
        <w:t>扩大会议</w:t>
      </w:r>
      <w:proofErr w:type="gramStart"/>
      <w:r>
        <w:rPr>
          <w:rFonts w:ascii="Simsun" w:hAnsi="Simsun"/>
          <w:color w:val="222222"/>
        </w:rPr>
        <w:t>上述责述廉</w:t>
      </w:r>
      <w:proofErr w:type="gramEnd"/>
      <w:r>
        <w:rPr>
          <w:rFonts w:ascii="Simsun" w:hAnsi="Simsun"/>
          <w:color w:val="222222"/>
        </w:rPr>
        <w:t>，接受评议。</w:t>
      </w:r>
      <w:proofErr w:type="gramStart"/>
      <w:r>
        <w:rPr>
          <w:rFonts w:ascii="Simsun" w:hAnsi="Simsun"/>
          <w:color w:val="222222"/>
        </w:rPr>
        <w:t>述责述廉重点</w:t>
      </w:r>
      <w:proofErr w:type="gramEnd"/>
      <w:r>
        <w:rPr>
          <w:rFonts w:ascii="Simsun" w:hAnsi="Simsun"/>
          <w:color w:val="222222"/>
        </w:rPr>
        <w:t>是执行政治纪律和政治规矩、履行管党治党责任、推进党风廉政建设和反腐败工作以及执行廉洁纪律情况。</w:t>
      </w:r>
      <w:proofErr w:type="gramStart"/>
      <w:r>
        <w:rPr>
          <w:rFonts w:ascii="Simsun" w:hAnsi="Simsun"/>
          <w:color w:val="222222"/>
        </w:rPr>
        <w:t>述责述</w:t>
      </w:r>
      <w:proofErr w:type="gramEnd"/>
      <w:r>
        <w:rPr>
          <w:rFonts w:ascii="Simsun" w:hAnsi="Simsun"/>
          <w:color w:val="222222"/>
        </w:rPr>
        <w:t>廉报告应当载入廉洁档案，并在一定范围内公开。</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第二十四条　坚持和完善领导干部个人有关事项报告制度，领导干部应当按规定如实报告个人有关事项，及时报告个人及家庭重大情况，事先</w:t>
      </w:r>
      <w:hyperlink r:id="rId20" w:tgtFrame="_blank" w:history="1">
        <w:r>
          <w:rPr>
            <w:rStyle w:val="a6"/>
            <w:rFonts w:ascii="Simsun" w:hAnsi="Simsun"/>
            <w:color w:val="3366CC"/>
          </w:rPr>
          <w:t>请示</w:t>
        </w:r>
      </w:hyperlink>
      <w:r>
        <w:rPr>
          <w:rFonts w:ascii="Simsun" w:hAnsi="Simsun"/>
          <w:color w:val="222222"/>
        </w:rPr>
        <w:t>报告离开岗位或者工作所在地等。有关部门应当加强抽查核实。对故意虚报瞒报个人重大事项、篡改伪造个人档案资料的，一律严肃查处。</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第二十五条　建立健全党的领导干部插手干预重大事项记录制度，发现利用职务便利违规干预干部选拔任用、工程建设、执纪执法、司法活动等问题，应当及时向上级党组织报告。</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Style w:val="a7"/>
          <w:rFonts w:ascii="Simsun" w:hAnsi="Simsun"/>
          <w:color w:val="222222"/>
        </w:rPr>
        <w:t xml:space="preserve">　　第四章　党的纪律检查委员会的监督</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w:t>
      </w:r>
      <w:r>
        <w:rPr>
          <w:rFonts w:ascii="Simsun" w:hAnsi="Simsun"/>
          <w:color w:val="222222"/>
        </w:rPr>
        <w:t>(</w:t>
      </w:r>
      <w:proofErr w:type="gramStart"/>
      <w:r>
        <w:rPr>
          <w:rFonts w:ascii="Simsun" w:hAnsi="Simsun"/>
          <w:color w:val="222222"/>
        </w:rPr>
        <w:t>一</w:t>
      </w:r>
      <w:proofErr w:type="gramEnd"/>
      <w:r>
        <w:rPr>
          <w:rFonts w:ascii="Simsun" w:hAnsi="Simsun"/>
          <w:color w:val="222222"/>
        </w:rPr>
        <w:t>)</w:t>
      </w:r>
      <w:r>
        <w:rPr>
          <w:rFonts w:ascii="Simsun" w:hAnsi="Simsun"/>
          <w:color w:val="222222"/>
        </w:rPr>
        <w:t>加强对同级党委特别是常委会委员、党的工作部门和直接领导的党组织、党的领导干部履行职责、行使权力情况的监督</w:t>
      </w:r>
      <w:r>
        <w:rPr>
          <w:rFonts w:ascii="Simsun" w:hAnsi="Simsun"/>
          <w:color w:val="222222"/>
        </w:rPr>
        <w:t>;</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w:t>
      </w:r>
      <w:r>
        <w:rPr>
          <w:rFonts w:ascii="Simsun" w:hAnsi="Simsun"/>
          <w:color w:val="222222"/>
        </w:rPr>
        <w:t>(</w:t>
      </w:r>
      <w:r>
        <w:rPr>
          <w:rFonts w:ascii="Simsun" w:hAnsi="Simsun"/>
          <w:color w:val="222222"/>
        </w:rPr>
        <w:t>二</w:t>
      </w:r>
      <w:r>
        <w:rPr>
          <w:rFonts w:ascii="Simsun" w:hAnsi="Simsun"/>
          <w:color w:val="222222"/>
        </w:rPr>
        <w:t>)</w:t>
      </w:r>
      <w:r>
        <w:rPr>
          <w:rFonts w:ascii="Simsun" w:hAnsi="Simsun"/>
          <w:color w:val="222222"/>
        </w:rPr>
        <w:t>落实纪律检查工作双重领导体制，执纪审查工作以上级纪委领导为主，线索处置和执纪审查情况在向同级党委报告的同时向上级纪委报告，各级纪委书记、副书记的提名和考察以上级纪委会同组织部门为主</w:t>
      </w:r>
      <w:r>
        <w:rPr>
          <w:rFonts w:ascii="Simsun" w:hAnsi="Simsun"/>
          <w:color w:val="222222"/>
        </w:rPr>
        <w:t>;</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w:t>
      </w:r>
      <w:r>
        <w:rPr>
          <w:rFonts w:ascii="Simsun" w:hAnsi="Simsun"/>
          <w:color w:val="222222"/>
        </w:rPr>
        <w:t>(</w:t>
      </w:r>
      <w:r>
        <w:rPr>
          <w:rFonts w:ascii="Simsun" w:hAnsi="Simsun"/>
          <w:color w:val="222222"/>
        </w:rPr>
        <w:t>三</w:t>
      </w:r>
      <w:r>
        <w:rPr>
          <w:rFonts w:ascii="Simsun" w:hAnsi="Simsun"/>
          <w:color w:val="222222"/>
        </w:rPr>
        <w:t>)</w:t>
      </w:r>
      <w:r>
        <w:rPr>
          <w:rFonts w:ascii="Simsun" w:hAnsi="Simsun"/>
          <w:color w:val="222222"/>
        </w:rPr>
        <w:t>强化上级纪委对下级纪委的领导，纪委发现同级党委主要领导干部的问题，可以直接向上级纪委报告</w:t>
      </w:r>
      <w:r>
        <w:rPr>
          <w:rFonts w:ascii="Simsun" w:hAnsi="Simsun"/>
          <w:color w:val="222222"/>
        </w:rPr>
        <w:t>;</w:t>
      </w:r>
      <w:r>
        <w:rPr>
          <w:rFonts w:ascii="Simsun" w:hAnsi="Simsun"/>
          <w:color w:val="222222"/>
        </w:rPr>
        <w:t>下级纪委至少每半年向上级纪委报告</w:t>
      </w:r>
      <w:r>
        <w:rPr>
          <w:rFonts w:ascii="Simsun" w:hAnsi="Simsun"/>
          <w:color w:val="222222"/>
        </w:rPr>
        <w:t>1</w:t>
      </w:r>
      <w:r>
        <w:rPr>
          <w:rFonts w:ascii="Simsun" w:hAnsi="Simsun"/>
          <w:color w:val="222222"/>
        </w:rPr>
        <w:t>次工作，每年向上级纪委进行述职。</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第二十七条　纪律检查机关必须把维护党的政治纪律和政治规矩放在首位，坚决纠正和查处上有政策、下有对策，有令不行、有禁不止，口是心非、阳奉阴违，搞团</w:t>
      </w:r>
      <w:proofErr w:type="gramStart"/>
      <w:r>
        <w:rPr>
          <w:rFonts w:ascii="Simsun" w:hAnsi="Simsun"/>
          <w:color w:val="222222"/>
        </w:rPr>
        <w:t>团伙</w:t>
      </w:r>
      <w:proofErr w:type="gramEnd"/>
      <w:r>
        <w:rPr>
          <w:rFonts w:ascii="Simsun" w:hAnsi="Simsun"/>
          <w:color w:val="222222"/>
        </w:rPr>
        <w:t>伙、拉帮结派，欺骗组织、对抗组织等行为。</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第二十八条　纪委派驻纪检组对派出机关负责，加强对被监督单位领导班子及其成员、其他领导干部的监督，发现问题应当及时向派出机关和被监督单位党组织报告，认真负责调查处置，对需要问责的提出建议。</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派出机关应当加强对派驻纪检组工作的领导，定期约谈被监督单位党组织主要负责人、派驻纪检组组长，督促其落实管党治党责任。</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派驻纪检组应当带着实际情况和具体问题，定期向派出机关汇报工作，至少每半年会同被监督单位党组织专题研究</w:t>
      </w:r>
      <w:r>
        <w:rPr>
          <w:rFonts w:ascii="Simsun" w:hAnsi="Simsun"/>
          <w:color w:val="222222"/>
        </w:rPr>
        <w:t>1</w:t>
      </w:r>
      <w:r>
        <w:rPr>
          <w:rFonts w:ascii="Simsun" w:hAnsi="Simsun"/>
          <w:color w:val="222222"/>
        </w:rPr>
        <w:t>次党风廉政建设和反腐败工作。对能发现的问题没有发现是失职，发现问题不报告、不处置是渎职，都必须严肃问责。</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第二十九条　认真处理信访举报，做好问题线索分类处置，早发现早报告，对社会反映突出、群众评价较差的领导干部情况及时报告，对重要检举事项应当集体研究。定期分析</w:t>
      </w:r>
      <w:proofErr w:type="gramStart"/>
      <w:r>
        <w:rPr>
          <w:rFonts w:ascii="Simsun" w:hAnsi="Simsun"/>
          <w:color w:val="222222"/>
        </w:rPr>
        <w:t>研</w:t>
      </w:r>
      <w:proofErr w:type="gramEnd"/>
      <w:r>
        <w:rPr>
          <w:rFonts w:ascii="Simsun" w:hAnsi="Simsun"/>
          <w:color w:val="222222"/>
        </w:rPr>
        <w:t>判信访举报情况，对信访反映的典型性、普遍性问题提出有针对性的处置意见，督促信访举报比较集中的地方和部门查找分析原因并认真整改。</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第三十条　严把干部选拔任用</w:t>
      </w:r>
      <w:r>
        <w:rPr>
          <w:rFonts w:ascii="Simsun" w:hAnsi="Simsun"/>
          <w:color w:val="222222"/>
        </w:rPr>
        <w:t>“</w:t>
      </w:r>
      <w:r>
        <w:rPr>
          <w:rFonts w:ascii="Simsun" w:hAnsi="Simsun"/>
          <w:color w:val="222222"/>
        </w:rPr>
        <w:t>党风廉洁意见回复</w:t>
      </w:r>
      <w:r>
        <w:rPr>
          <w:rFonts w:ascii="Simsun" w:hAnsi="Simsun"/>
          <w:color w:val="222222"/>
        </w:rPr>
        <w:t>”</w:t>
      </w:r>
      <w:r>
        <w:rPr>
          <w:rFonts w:ascii="Simsun" w:hAnsi="Simsun"/>
          <w:color w:val="222222"/>
        </w:rPr>
        <w:t>关，综合日常工作中掌握的情况，加强分析</w:t>
      </w:r>
      <w:proofErr w:type="gramStart"/>
      <w:r>
        <w:rPr>
          <w:rFonts w:ascii="Simsun" w:hAnsi="Simsun"/>
          <w:color w:val="222222"/>
        </w:rPr>
        <w:t>研</w:t>
      </w:r>
      <w:proofErr w:type="gramEnd"/>
      <w:r>
        <w:rPr>
          <w:rFonts w:ascii="Simsun" w:hAnsi="Simsun"/>
          <w:color w:val="222222"/>
        </w:rPr>
        <w:t>判，实事求是评价干部廉洁情况，防止</w:t>
      </w:r>
      <w:r>
        <w:rPr>
          <w:rFonts w:ascii="Simsun" w:hAnsi="Simsun"/>
          <w:color w:val="222222"/>
        </w:rPr>
        <w:t>“</w:t>
      </w:r>
      <w:r>
        <w:rPr>
          <w:rFonts w:ascii="Simsun" w:hAnsi="Simsun"/>
          <w:color w:val="222222"/>
        </w:rPr>
        <w:t>带病提拔</w:t>
      </w:r>
      <w:r>
        <w:rPr>
          <w:rFonts w:ascii="Simsun" w:hAnsi="Simsun"/>
          <w:color w:val="222222"/>
        </w:rPr>
        <w:t>”</w:t>
      </w:r>
      <w:r>
        <w:rPr>
          <w:rFonts w:ascii="Simsun" w:hAnsi="Simsun"/>
          <w:color w:val="222222"/>
        </w:rPr>
        <w:t>、</w:t>
      </w:r>
      <w:r>
        <w:rPr>
          <w:rFonts w:ascii="Simsun" w:hAnsi="Simsun"/>
          <w:color w:val="222222"/>
        </w:rPr>
        <w:t>“</w:t>
      </w:r>
      <w:r>
        <w:rPr>
          <w:rFonts w:ascii="Simsun" w:hAnsi="Simsun"/>
          <w:color w:val="222222"/>
        </w:rPr>
        <w:t>带病上岗</w:t>
      </w:r>
      <w:r>
        <w:rPr>
          <w:rFonts w:ascii="Simsun" w:hAnsi="Simsun"/>
          <w:color w:val="222222"/>
        </w:rPr>
        <w:t>”</w:t>
      </w:r>
      <w:r>
        <w:rPr>
          <w:rFonts w:ascii="Simsun" w:hAnsi="Simsun"/>
          <w:color w:val="222222"/>
        </w:rPr>
        <w:t>。</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第三十一条　接到对干部一般性违纪问题的反映，应当及时找本人核实，谈话提醒、约谈函询，让干部把问题讲清楚。约谈被反映人，可以与其所在党组织主要负责人一同进行</w:t>
      </w:r>
      <w:r>
        <w:rPr>
          <w:rFonts w:ascii="Simsun" w:hAnsi="Simsun"/>
          <w:color w:val="222222"/>
        </w:rPr>
        <w:t>;</w:t>
      </w:r>
      <w:r>
        <w:rPr>
          <w:rFonts w:ascii="Simsun" w:hAnsi="Simsun"/>
          <w:color w:val="222222"/>
        </w:rPr>
        <w:t>被反映</w:t>
      </w:r>
      <w:proofErr w:type="gramStart"/>
      <w:r>
        <w:rPr>
          <w:rFonts w:ascii="Simsun" w:hAnsi="Simsun"/>
          <w:color w:val="222222"/>
        </w:rPr>
        <w:t>人对函询问</w:t>
      </w:r>
      <w:proofErr w:type="gramEnd"/>
      <w:r>
        <w:rPr>
          <w:rFonts w:ascii="Simsun" w:hAnsi="Simsun"/>
          <w:color w:val="222222"/>
        </w:rPr>
        <w:t>题的说明，应当由其所在党组织主要负责人签字后报上级纪委。谈话记录和函询回复应当认真核实，存档备查。没有发现问题的应当了结澄清，对</w:t>
      </w:r>
      <w:proofErr w:type="gramStart"/>
      <w:r>
        <w:rPr>
          <w:rFonts w:ascii="Simsun" w:hAnsi="Simsun"/>
          <w:color w:val="222222"/>
        </w:rPr>
        <w:t>不</w:t>
      </w:r>
      <w:proofErr w:type="gramEnd"/>
      <w:r>
        <w:rPr>
          <w:rFonts w:ascii="Simsun" w:hAnsi="Simsun"/>
          <w:color w:val="222222"/>
        </w:rPr>
        <w:t>如实说明情况的给予严肃处理。</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第三十二条　依规依</w:t>
      </w:r>
      <w:proofErr w:type="gramStart"/>
      <w:r>
        <w:rPr>
          <w:rFonts w:ascii="Simsun" w:hAnsi="Simsun"/>
          <w:color w:val="222222"/>
        </w:rPr>
        <w:t>纪进行</w:t>
      </w:r>
      <w:proofErr w:type="gramEnd"/>
      <w:r>
        <w:rPr>
          <w:rFonts w:ascii="Simsun" w:hAnsi="Simsun"/>
          <w:color w:val="222222"/>
        </w:rPr>
        <w:t>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第三十三条　对违反中央八项规定精神的，严重违纪被立案审查开除党籍的，严重失职失责被问责的，以及发生在群众身边、影响恶劣的不正之风和腐败问题，应当点名道姓</w:t>
      </w:r>
      <w:hyperlink r:id="rId21" w:tgtFrame="_blank" w:history="1">
        <w:r>
          <w:rPr>
            <w:rStyle w:val="a6"/>
            <w:rFonts w:ascii="Simsun" w:hAnsi="Simsun"/>
            <w:color w:val="3366CC"/>
          </w:rPr>
          <w:t>通报</w:t>
        </w:r>
      </w:hyperlink>
      <w:r>
        <w:rPr>
          <w:rFonts w:ascii="Simsun" w:hAnsi="Simsun"/>
          <w:color w:val="222222"/>
        </w:rPr>
        <w:t>曝光。</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Style w:val="a7"/>
          <w:rFonts w:ascii="Simsun" w:hAnsi="Simsun"/>
          <w:color w:val="222222"/>
        </w:rPr>
        <w:t xml:space="preserve">　　第五章　党的基层组织和党员的监督</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第三十五条　党的基层组织应当发挥战斗堡垒作用，履行下列监督职责：</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w:t>
      </w:r>
      <w:r>
        <w:rPr>
          <w:rFonts w:ascii="Simsun" w:hAnsi="Simsun"/>
          <w:color w:val="222222"/>
        </w:rPr>
        <w:t>(</w:t>
      </w:r>
      <w:proofErr w:type="gramStart"/>
      <w:r>
        <w:rPr>
          <w:rFonts w:ascii="Simsun" w:hAnsi="Simsun"/>
          <w:color w:val="222222"/>
        </w:rPr>
        <w:t>一</w:t>
      </w:r>
      <w:proofErr w:type="gramEnd"/>
      <w:r>
        <w:rPr>
          <w:rFonts w:ascii="Simsun" w:hAnsi="Simsun"/>
          <w:color w:val="222222"/>
        </w:rPr>
        <w:t>)</w:t>
      </w:r>
      <w:r>
        <w:rPr>
          <w:rFonts w:ascii="Simsun" w:hAnsi="Simsun"/>
          <w:color w:val="222222"/>
        </w:rPr>
        <w:t>严格党的组织生活，开展批评和自我批评，监督党员切实履行义务，保障党员权利不受侵犯</w:t>
      </w:r>
      <w:r>
        <w:rPr>
          <w:rFonts w:ascii="Simsun" w:hAnsi="Simsun"/>
          <w:color w:val="222222"/>
        </w:rPr>
        <w:t>;</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w:t>
      </w:r>
      <w:r>
        <w:rPr>
          <w:rFonts w:ascii="Simsun" w:hAnsi="Simsun"/>
          <w:color w:val="222222"/>
        </w:rPr>
        <w:t>(</w:t>
      </w:r>
      <w:r>
        <w:rPr>
          <w:rFonts w:ascii="Simsun" w:hAnsi="Simsun"/>
          <w:color w:val="222222"/>
        </w:rPr>
        <w:t>二</w:t>
      </w:r>
      <w:r>
        <w:rPr>
          <w:rFonts w:ascii="Simsun" w:hAnsi="Simsun"/>
          <w:color w:val="222222"/>
        </w:rPr>
        <w:t>)</w:t>
      </w:r>
      <w:r>
        <w:rPr>
          <w:rFonts w:ascii="Simsun" w:hAnsi="Simsun"/>
          <w:color w:val="222222"/>
        </w:rPr>
        <w:t>了解党员、群众对党的工作和党的领导干部的批评和意见，定期向上级党组织反映情况，提出意见和建议</w:t>
      </w:r>
      <w:r>
        <w:rPr>
          <w:rFonts w:ascii="Simsun" w:hAnsi="Simsun"/>
          <w:color w:val="222222"/>
        </w:rPr>
        <w:t>;</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w:t>
      </w:r>
      <w:r>
        <w:rPr>
          <w:rFonts w:ascii="Simsun" w:hAnsi="Simsun"/>
          <w:color w:val="222222"/>
        </w:rPr>
        <w:t>(</w:t>
      </w:r>
      <w:r>
        <w:rPr>
          <w:rFonts w:ascii="Simsun" w:hAnsi="Simsun"/>
          <w:color w:val="222222"/>
        </w:rPr>
        <w:t>三</w:t>
      </w:r>
      <w:r>
        <w:rPr>
          <w:rFonts w:ascii="Simsun" w:hAnsi="Simsun"/>
          <w:color w:val="222222"/>
        </w:rPr>
        <w:t>)</w:t>
      </w:r>
      <w:r>
        <w:rPr>
          <w:rFonts w:ascii="Simsun" w:hAnsi="Simsun"/>
          <w:color w:val="222222"/>
        </w:rPr>
        <w:t>维护和执行党的纪律，发现党员、干部违反纪律问题及时教育或者处理，问题严重的应当向上级党组织报告。</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第三十六条　党员应当本着对党和人民事业高度负责的态度，积极行使党员权利，履行下列监督义务：</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w:t>
      </w:r>
      <w:r>
        <w:rPr>
          <w:rFonts w:ascii="Simsun" w:hAnsi="Simsun"/>
          <w:color w:val="222222"/>
        </w:rPr>
        <w:t>(</w:t>
      </w:r>
      <w:proofErr w:type="gramStart"/>
      <w:r>
        <w:rPr>
          <w:rFonts w:ascii="Simsun" w:hAnsi="Simsun"/>
          <w:color w:val="222222"/>
        </w:rPr>
        <w:t>一</w:t>
      </w:r>
      <w:proofErr w:type="gramEnd"/>
      <w:r>
        <w:rPr>
          <w:rFonts w:ascii="Simsun" w:hAnsi="Simsun"/>
          <w:color w:val="222222"/>
        </w:rPr>
        <w:t>)</w:t>
      </w:r>
      <w:r>
        <w:rPr>
          <w:rFonts w:ascii="Simsun" w:hAnsi="Simsun"/>
          <w:color w:val="222222"/>
        </w:rPr>
        <w:t>加强对党的领导干部的民主监督，及时向党组织反映群众意见和诉求</w:t>
      </w:r>
      <w:r>
        <w:rPr>
          <w:rFonts w:ascii="Simsun" w:hAnsi="Simsun"/>
          <w:color w:val="222222"/>
        </w:rPr>
        <w:t>;</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w:t>
      </w:r>
      <w:r>
        <w:rPr>
          <w:rFonts w:ascii="Simsun" w:hAnsi="Simsun"/>
          <w:color w:val="222222"/>
        </w:rPr>
        <w:t>(</w:t>
      </w:r>
      <w:r>
        <w:rPr>
          <w:rFonts w:ascii="Simsun" w:hAnsi="Simsun"/>
          <w:color w:val="222222"/>
        </w:rPr>
        <w:t>二</w:t>
      </w:r>
      <w:r>
        <w:rPr>
          <w:rFonts w:ascii="Simsun" w:hAnsi="Simsun"/>
          <w:color w:val="222222"/>
        </w:rPr>
        <w:t>)</w:t>
      </w:r>
      <w:r>
        <w:rPr>
          <w:rFonts w:ascii="Simsun" w:hAnsi="Simsun"/>
          <w:color w:val="222222"/>
        </w:rPr>
        <w:t>在党的会议上有根据地批评党的任何组织和任何党员，揭露和纠正工作中存在的缺点和问题</w:t>
      </w:r>
      <w:r>
        <w:rPr>
          <w:rFonts w:ascii="Simsun" w:hAnsi="Simsun"/>
          <w:color w:val="222222"/>
        </w:rPr>
        <w:t>;</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w:t>
      </w:r>
      <w:r>
        <w:rPr>
          <w:rFonts w:ascii="Simsun" w:hAnsi="Simsun"/>
          <w:color w:val="222222"/>
        </w:rPr>
        <w:t>(</w:t>
      </w:r>
      <w:r>
        <w:rPr>
          <w:rFonts w:ascii="Simsun" w:hAnsi="Simsun"/>
          <w:color w:val="222222"/>
        </w:rPr>
        <w:t>三</w:t>
      </w:r>
      <w:r>
        <w:rPr>
          <w:rFonts w:ascii="Simsun" w:hAnsi="Simsun"/>
          <w:color w:val="222222"/>
        </w:rPr>
        <w:t>)</w:t>
      </w:r>
      <w:r>
        <w:rPr>
          <w:rFonts w:ascii="Simsun" w:hAnsi="Simsun"/>
          <w:color w:val="222222"/>
        </w:rPr>
        <w:t>参加党组织开展的评议领导干部活动，勇于触及矛盾问题、指出缺点错误，对错误言行敢于较真、敢于斗争</w:t>
      </w:r>
      <w:r>
        <w:rPr>
          <w:rFonts w:ascii="Simsun" w:hAnsi="Simsun"/>
          <w:color w:val="222222"/>
        </w:rPr>
        <w:t>;</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w:t>
      </w:r>
      <w:r>
        <w:rPr>
          <w:rFonts w:ascii="Simsun" w:hAnsi="Simsun"/>
          <w:color w:val="222222"/>
        </w:rPr>
        <w:t>(</w:t>
      </w:r>
      <w:r>
        <w:rPr>
          <w:rFonts w:ascii="Simsun" w:hAnsi="Simsun"/>
          <w:color w:val="222222"/>
        </w:rPr>
        <w:t>四</w:t>
      </w:r>
      <w:r>
        <w:rPr>
          <w:rFonts w:ascii="Simsun" w:hAnsi="Simsun"/>
          <w:color w:val="222222"/>
        </w:rPr>
        <w:t>)</w:t>
      </w:r>
      <w:r>
        <w:rPr>
          <w:rFonts w:ascii="Simsun" w:hAnsi="Simsun"/>
          <w:color w:val="222222"/>
        </w:rPr>
        <w:t>向党负责地揭发、检举党的任何组织和任何党员违纪违法的事实，坚决反对一切派别活动和小集团活动，同腐败现象作坚决斗争。</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Style w:val="a7"/>
          <w:rFonts w:ascii="Simsun" w:hAnsi="Simsun"/>
          <w:color w:val="222222"/>
        </w:rPr>
        <w:t>第六章　党内监督和外部监督相结合</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在纪律审查中发现党的领导干部严重违纪涉嫌违法犯罪的，应当先</w:t>
      </w:r>
      <w:proofErr w:type="gramStart"/>
      <w:r>
        <w:rPr>
          <w:rFonts w:ascii="Simsun" w:hAnsi="Simsun"/>
          <w:color w:val="222222"/>
        </w:rPr>
        <w:t>作出</w:t>
      </w:r>
      <w:proofErr w:type="gramEnd"/>
      <w:r>
        <w:rPr>
          <w:rFonts w:ascii="Simsun" w:hAnsi="Simsun"/>
          <w:color w:val="222222"/>
        </w:rPr>
        <w:t>党纪处分</w:t>
      </w:r>
      <w:hyperlink r:id="rId22" w:tgtFrame="_blank" w:history="1">
        <w:r>
          <w:rPr>
            <w:rStyle w:val="a6"/>
            <w:rFonts w:ascii="Simsun" w:hAnsi="Simsun"/>
            <w:color w:val="3366CC"/>
          </w:rPr>
          <w:t>决定</w:t>
        </w:r>
      </w:hyperlink>
      <w:r>
        <w:rPr>
          <w:rFonts w:ascii="Simsun" w:hAnsi="Simsun"/>
          <w:color w:val="222222"/>
        </w:rPr>
        <w:t>，再移送行政机关、司法机关处理。执法机关和司法机关依法立案查处涉及党的领导干部案件，应当向同级党委、纪委通报</w:t>
      </w:r>
      <w:r>
        <w:rPr>
          <w:rFonts w:ascii="Simsun" w:hAnsi="Simsun"/>
          <w:color w:val="222222"/>
        </w:rPr>
        <w:t>;</w:t>
      </w:r>
      <w:r>
        <w:rPr>
          <w:rFonts w:ascii="Simsun" w:hAnsi="Simsun"/>
          <w:color w:val="222222"/>
        </w:rPr>
        <w:t>该干部所在党组织应当根据有关规定，中止其相关党员权利</w:t>
      </w:r>
      <w:r>
        <w:rPr>
          <w:rFonts w:ascii="Simsun" w:hAnsi="Simsun"/>
          <w:color w:val="222222"/>
        </w:rPr>
        <w:t>;</w:t>
      </w:r>
      <w:r>
        <w:rPr>
          <w:rFonts w:ascii="Simsun" w:hAnsi="Simsun"/>
          <w:color w:val="222222"/>
        </w:rPr>
        <w:t>依法受到刑事责任追究，或者虽不构成犯罪但涉嫌违纪的，应当移送纪委依纪处理。</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第三十八条　中国共产党同各民主党派长期共存、互相监督、肝胆相照、荣辱与共。各级党组织应当支持民主党派履行监督职能，重视民主党派和无党派人士提出的意见、批评、建议，完善知情、沟通、反馈、落实等机制。</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Style w:val="a7"/>
          <w:rFonts w:ascii="Simsun" w:hAnsi="Simsun"/>
          <w:color w:val="222222"/>
        </w:rPr>
        <w:t xml:space="preserve">　　第七章　整改和保障</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第四十条　党组织应当如实记录、集中管理党内监督中发现的问题和线索，及时了解核实，</w:t>
      </w:r>
      <w:proofErr w:type="gramStart"/>
      <w:r>
        <w:rPr>
          <w:rFonts w:ascii="Simsun" w:hAnsi="Simsun"/>
          <w:color w:val="222222"/>
        </w:rPr>
        <w:t>作出</w:t>
      </w:r>
      <w:proofErr w:type="gramEnd"/>
      <w:r>
        <w:rPr>
          <w:rFonts w:ascii="Simsun" w:hAnsi="Simsun"/>
          <w:color w:val="222222"/>
        </w:rPr>
        <w:t>相应处理</w:t>
      </w:r>
      <w:r>
        <w:rPr>
          <w:rFonts w:ascii="Simsun" w:hAnsi="Simsun"/>
          <w:color w:val="222222"/>
        </w:rPr>
        <w:t>;</w:t>
      </w:r>
      <w:r>
        <w:rPr>
          <w:rFonts w:ascii="Simsun" w:hAnsi="Simsun"/>
          <w:color w:val="222222"/>
        </w:rPr>
        <w:t>不属于本级办理范围的应当移送有权限的党组织处理。</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第四十一条　党组织对监督中发现的问题应当做到条条要整改、件件有着落。整改结果应当及时报告上级党组织，必要时可以向下级党组织和党员通报，并向社会公开。</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对于上级党组织交办以及巡视等移交的违纪问题线索，应当及时处理，并在</w:t>
      </w:r>
      <w:r>
        <w:rPr>
          <w:rFonts w:ascii="Simsun" w:hAnsi="Simsun"/>
          <w:color w:val="222222"/>
        </w:rPr>
        <w:t>3</w:t>
      </w:r>
      <w:r>
        <w:rPr>
          <w:rFonts w:ascii="Simsun" w:hAnsi="Simsun"/>
          <w:color w:val="222222"/>
        </w:rPr>
        <w:t>个月内反馈办理情况。</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第四十二条　党委</w:t>
      </w:r>
      <w:r>
        <w:rPr>
          <w:rFonts w:ascii="Simsun" w:hAnsi="Simsun"/>
          <w:color w:val="222222"/>
        </w:rPr>
        <w:t>(</w:t>
      </w:r>
      <w:r>
        <w:rPr>
          <w:rFonts w:ascii="Simsun" w:hAnsi="Simsun"/>
          <w:color w:val="222222"/>
        </w:rPr>
        <w:t>党组</w:t>
      </w:r>
      <w:r>
        <w:rPr>
          <w:rFonts w:ascii="Simsun" w:hAnsi="Simsun"/>
          <w:color w:val="222222"/>
        </w:rPr>
        <w:t>)</w:t>
      </w:r>
      <w:r>
        <w:rPr>
          <w:rFonts w:ascii="Simsun" w:hAnsi="Simsun"/>
          <w:color w:val="222222"/>
        </w:rPr>
        <w:t>、纪委</w:t>
      </w:r>
      <w:r>
        <w:rPr>
          <w:rFonts w:ascii="Simsun" w:hAnsi="Simsun"/>
          <w:color w:val="222222"/>
        </w:rPr>
        <w:t>(</w:t>
      </w:r>
      <w:r>
        <w:rPr>
          <w:rFonts w:ascii="Simsun" w:hAnsi="Simsun"/>
          <w:color w:val="222222"/>
        </w:rPr>
        <w:t>纪检组</w:t>
      </w:r>
      <w:r>
        <w:rPr>
          <w:rFonts w:ascii="Simsun" w:hAnsi="Simsun"/>
          <w:color w:val="222222"/>
        </w:rPr>
        <w:t>)</w:t>
      </w:r>
      <w:r>
        <w:rPr>
          <w:rFonts w:ascii="Simsun" w:hAnsi="Simsun"/>
          <w:color w:val="222222"/>
        </w:rPr>
        <w:t>应当加强对履行党内监督责任和问题整改落实情况的监督检查，对不履行或者不正确履行党内监督职责，以及纠错、整改不力的，依照《中国共产党纪律处分条例》、《中国共产党问责条例》等规定处理。</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第四十四条　党组织应当保障监督对象的申辩权、申诉权等相关权利。经调查，监督对象没有不当行为的，应当予以澄清和正名。对以监督为名侮辱、诽谤、诬陷他人的，依纪严肃处理</w:t>
      </w:r>
      <w:r>
        <w:rPr>
          <w:rFonts w:ascii="Simsun" w:hAnsi="Simsun"/>
          <w:color w:val="222222"/>
        </w:rPr>
        <w:t>;</w:t>
      </w:r>
      <w:r>
        <w:rPr>
          <w:rFonts w:ascii="Simsun" w:hAnsi="Simsun"/>
          <w:color w:val="222222"/>
        </w:rPr>
        <w:t>涉嫌犯罪的移送司法机关处理。监督对象对处理决定不服的，可以依照党章规定提出申诉。有关党组织应当认真复议复查，并</w:t>
      </w:r>
      <w:proofErr w:type="gramStart"/>
      <w:r>
        <w:rPr>
          <w:rFonts w:ascii="Simsun" w:hAnsi="Simsun"/>
          <w:color w:val="222222"/>
        </w:rPr>
        <w:t>作出</w:t>
      </w:r>
      <w:proofErr w:type="gramEnd"/>
      <w:r>
        <w:rPr>
          <w:rFonts w:ascii="Simsun" w:hAnsi="Simsun"/>
          <w:color w:val="222222"/>
        </w:rPr>
        <w:t>结论。</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Style w:val="a7"/>
          <w:rFonts w:ascii="Simsun" w:hAnsi="Simsun"/>
          <w:color w:val="222222"/>
        </w:rPr>
        <w:t xml:space="preserve">　　第八章　附　则</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第四十五条　中央</w:t>
      </w:r>
      <w:hyperlink r:id="rId23" w:tgtFrame="_blank" w:history="1">
        <w:r>
          <w:rPr>
            <w:rStyle w:val="a6"/>
            <w:rFonts w:ascii="Simsun" w:hAnsi="Simsun"/>
            <w:color w:val="3366CC"/>
          </w:rPr>
          <w:t>军事</w:t>
        </w:r>
      </w:hyperlink>
      <w:r>
        <w:rPr>
          <w:rFonts w:ascii="Simsun" w:hAnsi="Simsun"/>
          <w:color w:val="222222"/>
        </w:rPr>
        <w:t>委员会可以根据本条例，制定相关规定。</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Pr>
          <w:rFonts w:ascii="Simsun" w:hAnsi="Simsun"/>
          <w:color w:val="222222"/>
        </w:rPr>
        <w:t xml:space="preserve">　　第四十六条　本条例由中央纪律检查委员会负责解释。</w:t>
      </w:r>
    </w:p>
    <w:p w:rsidR="00C21EE6" w:rsidRDefault="00C21EE6" w:rsidP="00C21EE6">
      <w:pPr>
        <w:pStyle w:val="a5"/>
        <w:shd w:val="clear" w:color="auto" w:fill="FFFFFF"/>
        <w:spacing w:before="0" w:beforeAutospacing="0" w:after="0" w:afterAutospacing="0" w:line="450" w:lineRule="atLeast"/>
        <w:ind w:right="300"/>
        <w:jc w:val="both"/>
        <w:rPr>
          <w:rFonts w:ascii="Simsun" w:hAnsi="Simsun"/>
          <w:color w:val="222222"/>
        </w:rPr>
      </w:pPr>
      <w:r w:rsidRPr="00C21EE6">
        <w:rPr>
          <w:rFonts w:ascii="Simsun" w:hAnsi="Simsun"/>
          <w:color w:val="222222"/>
        </w:rPr>
        <w:t xml:space="preserve">　　第四十七条　本条例自发布之日起施行。</w:t>
      </w:r>
    </w:p>
    <w:p w:rsidR="009D23E5" w:rsidRPr="00C21EE6" w:rsidRDefault="00EC5EC8"/>
    <w:sectPr w:rsidR="009D23E5" w:rsidRPr="00C21E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C8" w:rsidRDefault="00EC5EC8" w:rsidP="00F24D23">
      <w:r>
        <w:separator/>
      </w:r>
    </w:p>
  </w:endnote>
  <w:endnote w:type="continuationSeparator" w:id="0">
    <w:p w:rsidR="00EC5EC8" w:rsidRDefault="00EC5EC8" w:rsidP="00F2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C8" w:rsidRDefault="00EC5EC8" w:rsidP="00F24D23">
      <w:r>
        <w:separator/>
      </w:r>
    </w:p>
  </w:footnote>
  <w:footnote w:type="continuationSeparator" w:id="0">
    <w:p w:rsidR="00EC5EC8" w:rsidRDefault="00EC5EC8" w:rsidP="00F24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E6"/>
    <w:rsid w:val="001A1810"/>
    <w:rsid w:val="006906E6"/>
    <w:rsid w:val="006B2F84"/>
    <w:rsid w:val="00C21EE6"/>
    <w:rsid w:val="00EC5EC8"/>
    <w:rsid w:val="00F24D23"/>
    <w:rsid w:val="00F36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4D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4D23"/>
    <w:rPr>
      <w:sz w:val="18"/>
      <w:szCs w:val="18"/>
    </w:rPr>
  </w:style>
  <w:style w:type="paragraph" w:styleId="a4">
    <w:name w:val="footer"/>
    <w:basedOn w:val="a"/>
    <w:link w:val="Char0"/>
    <w:uiPriority w:val="99"/>
    <w:unhideWhenUsed/>
    <w:rsid w:val="00F24D23"/>
    <w:pPr>
      <w:tabs>
        <w:tab w:val="center" w:pos="4153"/>
        <w:tab w:val="right" w:pos="8306"/>
      </w:tabs>
      <w:snapToGrid w:val="0"/>
      <w:jc w:val="left"/>
    </w:pPr>
    <w:rPr>
      <w:sz w:val="18"/>
      <w:szCs w:val="18"/>
    </w:rPr>
  </w:style>
  <w:style w:type="character" w:customStyle="1" w:styleId="Char0">
    <w:name w:val="页脚 Char"/>
    <w:basedOn w:val="a0"/>
    <w:link w:val="a4"/>
    <w:uiPriority w:val="99"/>
    <w:rsid w:val="00F24D23"/>
    <w:rPr>
      <w:sz w:val="18"/>
      <w:szCs w:val="18"/>
    </w:rPr>
  </w:style>
  <w:style w:type="paragraph" w:styleId="a5">
    <w:name w:val="Normal (Web)"/>
    <w:basedOn w:val="a"/>
    <w:uiPriority w:val="99"/>
    <w:semiHidden/>
    <w:unhideWhenUsed/>
    <w:rsid w:val="00C21EE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C21EE6"/>
    <w:rPr>
      <w:color w:val="0000FF"/>
      <w:u w:val="single"/>
    </w:rPr>
  </w:style>
  <w:style w:type="character" w:styleId="a7">
    <w:name w:val="Strong"/>
    <w:basedOn w:val="a0"/>
    <w:uiPriority w:val="22"/>
    <w:qFormat/>
    <w:rsid w:val="00C21E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4D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4D23"/>
    <w:rPr>
      <w:sz w:val="18"/>
      <w:szCs w:val="18"/>
    </w:rPr>
  </w:style>
  <w:style w:type="paragraph" w:styleId="a4">
    <w:name w:val="footer"/>
    <w:basedOn w:val="a"/>
    <w:link w:val="Char0"/>
    <w:uiPriority w:val="99"/>
    <w:unhideWhenUsed/>
    <w:rsid w:val="00F24D23"/>
    <w:pPr>
      <w:tabs>
        <w:tab w:val="center" w:pos="4153"/>
        <w:tab w:val="right" w:pos="8306"/>
      </w:tabs>
      <w:snapToGrid w:val="0"/>
      <w:jc w:val="left"/>
    </w:pPr>
    <w:rPr>
      <w:sz w:val="18"/>
      <w:szCs w:val="18"/>
    </w:rPr>
  </w:style>
  <w:style w:type="character" w:customStyle="1" w:styleId="Char0">
    <w:name w:val="页脚 Char"/>
    <w:basedOn w:val="a0"/>
    <w:link w:val="a4"/>
    <w:uiPriority w:val="99"/>
    <w:rsid w:val="00F24D23"/>
    <w:rPr>
      <w:sz w:val="18"/>
      <w:szCs w:val="18"/>
    </w:rPr>
  </w:style>
  <w:style w:type="paragraph" w:styleId="a5">
    <w:name w:val="Normal (Web)"/>
    <w:basedOn w:val="a"/>
    <w:uiPriority w:val="99"/>
    <w:semiHidden/>
    <w:unhideWhenUsed/>
    <w:rsid w:val="00C21EE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C21EE6"/>
    <w:rPr>
      <w:color w:val="0000FF"/>
      <w:u w:val="single"/>
    </w:rPr>
  </w:style>
  <w:style w:type="character" w:styleId="a7">
    <w:name w:val="Strong"/>
    <w:basedOn w:val="a0"/>
    <w:uiPriority w:val="22"/>
    <w:qFormat/>
    <w:rsid w:val="00C21E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92222">
      <w:bodyDiv w:val="1"/>
      <w:marLeft w:val="0"/>
      <w:marRight w:val="0"/>
      <w:marTop w:val="0"/>
      <w:marBottom w:val="0"/>
      <w:divBdr>
        <w:top w:val="none" w:sz="0" w:space="0" w:color="auto"/>
        <w:left w:val="none" w:sz="0" w:space="0" w:color="auto"/>
        <w:bottom w:val="none" w:sz="0" w:space="0" w:color="auto"/>
        <w:right w:val="none" w:sz="0" w:space="0" w:color="auto"/>
      </w:divBdr>
    </w:div>
    <w:div w:id="1042092836">
      <w:bodyDiv w:val="1"/>
      <w:marLeft w:val="0"/>
      <w:marRight w:val="0"/>
      <w:marTop w:val="0"/>
      <w:marBottom w:val="0"/>
      <w:divBdr>
        <w:top w:val="none" w:sz="0" w:space="0" w:color="auto"/>
        <w:left w:val="none" w:sz="0" w:space="0" w:color="auto"/>
        <w:bottom w:val="none" w:sz="0" w:space="0" w:color="auto"/>
        <w:right w:val="none" w:sz="0" w:space="0" w:color="auto"/>
      </w:divBdr>
    </w:div>
    <w:div w:id="140248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uexila.com/lunwen/politics/socialism/" TargetMode="External"/><Relationship Id="rId13" Type="http://schemas.openxmlformats.org/officeDocument/2006/relationships/hyperlink" Target="http://www.xuexila.com/zhuanti/qunzhongluxian/minzhushenghuo" TargetMode="External"/><Relationship Id="rId18" Type="http://schemas.openxmlformats.org/officeDocument/2006/relationships/hyperlink" Target="http://www.xuexila.com/fanwen/pingyu/kaohe/" TargetMode="External"/><Relationship Id="rId3" Type="http://schemas.openxmlformats.org/officeDocument/2006/relationships/settings" Target="settings.xml"/><Relationship Id="rId21" Type="http://schemas.openxmlformats.org/officeDocument/2006/relationships/hyperlink" Target="http://www.xuexila.com/fanwen/tongbao/" TargetMode="External"/><Relationship Id="rId7" Type="http://schemas.openxmlformats.org/officeDocument/2006/relationships/hyperlink" Target="http://www.xuexila.com/sigequanmian/" TargetMode="External"/><Relationship Id="rId12" Type="http://schemas.openxmlformats.org/officeDocument/2006/relationships/hyperlink" Target="http://www.xuexila.com/news/jiaoyu/" TargetMode="External"/><Relationship Id="rId17" Type="http://schemas.openxmlformats.org/officeDocument/2006/relationships/hyperlink" Target="http://www.xuexila.com/fanwen/juey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xuexila.com/fanwen/yijian/" TargetMode="External"/><Relationship Id="rId20" Type="http://schemas.openxmlformats.org/officeDocument/2006/relationships/hyperlink" Target="http://www.xuexila.com/fanwen/qingsh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xuexila.com/fanwen/baoga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xuexila.com/fanwen/cuoshi/" TargetMode="External"/><Relationship Id="rId23" Type="http://schemas.openxmlformats.org/officeDocument/2006/relationships/hyperlink" Target="http://www.xuexila.com/news/junshi/" TargetMode="External"/><Relationship Id="rId10" Type="http://schemas.openxmlformats.org/officeDocument/2006/relationships/hyperlink" Target="http://www.xuexila.com/xuexifangfa/zhengzhi/" TargetMode="External"/><Relationship Id="rId19" Type="http://schemas.openxmlformats.org/officeDocument/2006/relationships/hyperlink" Target="http://www.xuexila.com/fanwen/pingyu/kaohe/" TargetMode="External"/><Relationship Id="rId4" Type="http://schemas.openxmlformats.org/officeDocument/2006/relationships/webSettings" Target="webSettings.xml"/><Relationship Id="rId9" Type="http://schemas.openxmlformats.org/officeDocument/2006/relationships/hyperlink" Target="http://www.xuexila.com/zhishi/falv/" TargetMode="External"/><Relationship Id="rId14" Type="http://schemas.openxmlformats.org/officeDocument/2006/relationships/hyperlink" Target="http://www.xuexila.com/fanwen/dang/dangxingfenxi/" TargetMode="External"/><Relationship Id="rId22" Type="http://schemas.openxmlformats.org/officeDocument/2006/relationships/hyperlink" Target="http://www.xuexila.com/fanwen/juedi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1217</Words>
  <Characters>6937</Characters>
  <Application>Microsoft Office Word</Application>
  <DocSecurity>0</DocSecurity>
  <Lines>57</Lines>
  <Paragraphs>16</Paragraphs>
  <ScaleCrop>false</ScaleCrop>
  <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李周波</dc:creator>
  <cp:keywords/>
  <dc:description/>
  <cp:lastModifiedBy>李周波</cp:lastModifiedBy>
  <cp:revision>3</cp:revision>
  <dcterms:created xsi:type="dcterms:W3CDTF">2017-03-14T02:37:00Z</dcterms:created>
  <dcterms:modified xsi:type="dcterms:W3CDTF">2017-03-14T02:42:00Z</dcterms:modified>
</cp:coreProperties>
</file>