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1DF" w:rsidRPr="007033B1" w:rsidRDefault="00FD61DF" w:rsidP="005817C5">
      <w:pPr>
        <w:pStyle w:val="1"/>
        <w:keepNext w:val="0"/>
        <w:keepLines w:val="0"/>
        <w:spacing w:before="0" w:after="0" w:line="440" w:lineRule="exact"/>
        <w:jc w:val="center"/>
        <w:rPr>
          <w:rFonts w:asciiTheme="minorEastAsia" w:eastAsiaTheme="minorEastAsia" w:hAnsiTheme="minorEastAsia"/>
          <w:kern w:val="36"/>
          <w:sz w:val="32"/>
          <w:szCs w:val="32"/>
        </w:rPr>
      </w:pPr>
      <w:bookmarkStart w:id="0" w:name="_Toc372559793"/>
      <w:r w:rsidRPr="007033B1">
        <w:rPr>
          <w:rFonts w:asciiTheme="minorEastAsia" w:eastAsiaTheme="minorEastAsia" w:hAnsiTheme="minorEastAsia" w:hint="eastAsia"/>
          <w:kern w:val="36"/>
          <w:sz w:val="32"/>
          <w:szCs w:val="32"/>
        </w:rPr>
        <w:t>中共中央关于全面深化改革若干重大问题的决定</w:t>
      </w:r>
      <w:bookmarkEnd w:id="0"/>
    </w:p>
    <w:p w:rsidR="00FD61DF" w:rsidRPr="007033B1" w:rsidRDefault="00FD61DF" w:rsidP="005817C5">
      <w:pPr>
        <w:spacing w:line="440" w:lineRule="exact"/>
        <w:jc w:val="center"/>
        <w:outlineLvl w:val="2"/>
        <w:rPr>
          <w:rFonts w:asciiTheme="minorEastAsia" w:hAnsiTheme="minorEastAsia" w:cs="宋体"/>
          <w:kern w:val="0"/>
          <w:szCs w:val="21"/>
        </w:rPr>
      </w:pPr>
      <w:r w:rsidRPr="007033B1">
        <w:rPr>
          <w:rFonts w:asciiTheme="minorEastAsia" w:hAnsiTheme="minorEastAsia" w:cs="宋体" w:hint="eastAsia"/>
          <w:kern w:val="0"/>
          <w:szCs w:val="21"/>
        </w:rPr>
        <w:t>（二○</w:t>
      </w:r>
      <w:smartTag w:uri="urn:schemas-microsoft-com:office:smarttags" w:element="chsdate">
        <w:smartTagPr>
          <w:attr w:name="Year" w:val="2013"/>
          <w:attr w:name="Month" w:val="11"/>
          <w:attr w:name="Day" w:val="12"/>
          <w:attr w:name="IsLunarDate" w:val="False"/>
          <w:attr w:name="IsROCDate" w:val="False"/>
        </w:smartTagPr>
        <w:r w:rsidRPr="007033B1">
          <w:rPr>
            <w:rFonts w:asciiTheme="minorEastAsia" w:hAnsiTheme="minorEastAsia" w:cs="宋体" w:hint="eastAsia"/>
            <w:kern w:val="0"/>
            <w:szCs w:val="21"/>
          </w:rPr>
          <w:t>一三年十一月十二日</w:t>
        </w:r>
      </w:smartTag>
      <w:r w:rsidRPr="007033B1">
        <w:rPr>
          <w:rFonts w:asciiTheme="minorEastAsia" w:hAnsiTheme="minorEastAsia" w:cs="宋体" w:hint="eastAsia"/>
          <w:kern w:val="0"/>
          <w:szCs w:val="21"/>
        </w:rPr>
        <w:t>中国共产党第十八届中央委员会第三次全体会议通过）</w:t>
      </w:r>
    </w:p>
    <w:p w:rsidR="00FD61DF" w:rsidRPr="005817C5" w:rsidRDefault="00FD61DF" w:rsidP="005817C5">
      <w:pPr>
        <w:spacing w:line="440" w:lineRule="exact"/>
        <w:ind w:firstLineChars="200" w:firstLine="560"/>
        <w:jc w:val="left"/>
        <w:rPr>
          <w:rFonts w:asciiTheme="minorEastAsia" w:hAnsiTheme="minorEastAsia" w:cs="宋体"/>
          <w:kern w:val="0"/>
          <w:sz w:val="28"/>
          <w:szCs w:val="28"/>
        </w:rPr>
      </w:pPr>
    </w:p>
    <w:p w:rsidR="00FD61DF" w:rsidRPr="00EE165E" w:rsidRDefault="00FD61DF" w:rsidP="00EE165E">
      <w:pPr>
        <w:spacing w:line="440" w:lineRule="exact"/>
        <w:ind w:firstLineChars="200" w:firstLine="64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为贯彻落实党的十八大关于全面深化改革的战略部署，十八届中央委员会第三次全体会议研究了全面深化改革的若干重大问题，作出如下决定。</w:t>
      </w:r>
    </w:p>
    <w:p w:rsidR="00FD61DF" w:rsidRPr="00EE165E" w:rsidRDefault="00FD61DF" w:rsidP="00EE165E">
      <w:pPr>
        <w:spacing w:line="440" w:lineRule="exact"/>
        <w:ind w:firstLineChars="200" w:firstLine="640"/>
        <w:rPr>
          <w:rFonts w:asciiTheme="minorEastAsia" w:hAnsiTheme="minorEastAsia" w:cs="宋体"/>
          <w:kern w:val="0"/>
          <w:sz w:val="32"/>
          <w:szCs w:val="32"/>
        </w:rPr>
      </w:pPr>
      <w:r w:rsidRPr="00EE165E">
        <w:rPr>
          <w:rFonts w:asciiTheme="minorEastAsia" w:hAnsiTheme="minorEastAsia" w:cs="宋体" w:hint="eastAsia"/>
          <w:bCs/>
          <w:kern w:val="0"/>
          <w:sz w:val="32"/>
          <w:szCs w:val="32"/>
        </w:rPr>
        <w:t>一、全面深化改革的重大意义和指导思想</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1）改革开放是党在新的时代条件下带领全国各族人民进行的新的伟大革命，是当代中国最鲜明的特色。党的十一届三中全会召开三十五年来，我们党以巨大的政治勇气，锐意推进经济体制、政治体制、文化体制、社会体制、生态文明体制和党的建设制度改革，不断扩大开放，决心之大、变革之深、影响之广前所未有，成就举世瞩目。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改革开放最主要的成果是开创和发展了中国特色社会主义，为社会主义现代化建设提供了强大动力和有力保障。事实证明，改革开放是决定当代中国命运的关键抉择，是党和人民事业大踏步赶上时代的重要法宝。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xml:space="preserve">   </w:t>
      </w:r>
      <w:r w:rsidR="00FD61DF" w:rsidRPr="00EE165E">
        <w:rPr>
          <w:rFonts w:asciiTheme="minorEastAsia" w:hAnsiTheme="minorEastAsia" w:cs="宋体" w:hint="eastAsia"/>
          <w:kern w:val="0"/>
          <w:sz w:val="32"/>
          <w:szCs w:val="32"/>
        </w:rPr>
        <w:t>实践发展永无止境，解放思想永无止境，改革开放永无止境。面对新形势新任务，全面建成小康社会，进而建成富强民主文明和谐的社会主义现代化国家、实现中华民族伟大复兴的中国梦，必须在新的历史起点上全面深化改革，不断增强中国特色社会主义道路自信、理论自信、制度自信。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2）全面深化改革，必须高举中国特色社会主义伟大旗帜，以马克思列宁主义、毛泽东思想、邓小平理论、“三个代表”重要思想、科学发展观为指导，坚定信心，凝聚共识，统筹谋划，协同推进，坚持社会主义市场经济改革方向，以促进社会公平正义、增进人民福祉为出发点和落脚点，进一步解放思想、解放和发展社会生产力、解放和增强社会活力，坚决破除各方面体制机制弊端，努力开拓中国特色社会主义事业更加广阔的前景。</w:t>
      </w:r>
    </w:p>
    <w:p w:rsidR="00FD61DF" w:rsidRPr="00EE165E" w:rsidRDefault="00FD61DF" w:rsidP="00EE165E">
      <w:pPr>
        <w:spacing w:line="440" w:lineRule="exact"/>
        <w:ind w:firstLineChars="200" w:firstLine="64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全面深化改革的总目标是完善和发展中国特色社会主</w:t>
      </w:r>
      <w:r w:rsidRPr="00EE165E">
        <w:rPr>
          <w:rFonts w:asciiTheme="minorEastAsia" w:hAnsiTheme="minorEastAsia" w:cs="宋体" w:hint="eastAsia"/>
          <w:kern w:val="0"/>
          <w:sz w:val="32"/>
          <w:szCs w:val="32"/>
        </w:rPr>
        <w:lastRenderedPageBreak/>
        <w:t>义制度，推进国家治理体系和治理能力现代化。必须更加注重改革的系统性、整体性、协同性，加快发展社会主义市场经济、民主政治、先进文化、和谐社会、生态文明，让一切劳动、知识、技术、管理、资本的活力竞相迸发，让一切创造社会财富的源泉充分涌流，让发展成果更多更公平惠及全体人民。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紧紧围绕使市场在资源配置中起决定性作用深化经济体制改革，坚持和完善基本经济制度，加快完善现代市场体系、宏观调控体系、开放型经济体系，加快转变经济发展方式，加快建设创新型国家，推动经济更有效率、更加公平、更可持续发展。 </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紧紧围绕坚持党的领导、人民当家作主、依法治国有机统一深化政治体制改革，加快推进社会主义民主政治制度化、规范化、程序化，建设社会主义法治国家，发展更加广泛、更加充分、更加健全的人民民主。</w:t>
      </w:r>
    </w:p>
    <w:p w:rsidR="005817C5"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紧紧围绕建设社会主义核心价值体系、社会主义文化强国深化文化体制改革，加快完善文化管理体制和文化生产经营机制，建立健全现代公共文化服务体系、现代文化市场体系，推动社会主义文化大发展大繁荣。 </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紧紧围绕更好保障和改善民生、促进社会公平正义深化社会体制改革，改革收入分配制度，促进共同富裕，推进社会领域制度创新，推进基本公共服务均等化，加快形成科学有效的社会治理体制，确保社会既充满活力又和谐有序。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紧紧围绕建设美丽中国深化生态文明体制改革，加快建立生态文明制度，健全国土空间开发、资源节约利用、生态环境保护的体制机制，推动形成人与自然和谐发展现代化建设新格局。 </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紧紧围绕提高科学执政、民主执政、依法执政水平深化党的建设制度改革，加强民主集中制建设，完善党的领导体制和执政方式，保持党的先进性和纯洁性，为改革开放和社会主义现代化建设提供坚强政治保证。</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lastRenderedPageBreak/>
        <w:t>（3）全面深化改革，必须立足于我国长期处于社会主义初级阶段这个最大实际，坚持发展仍是解决我国所有问题的关键这个重大战略判断，以经济建设为中心，发挥经济体制改革牵引作用，推动生产关系同生产力、上层建筑同经济基础相适应，推动经济社会持续健康发展。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经济体制改革是全面深化改革的重点，核心问题是处理好政府和市场的关系，使市场在资源配置中起决定性作用和更好发挥政府作用。市场决定资源配置是市场经济的一般规律，健全社会主义市场经济体制必须遵循这条规律，着力解决市场体系不完善、政府干预过多和监管不到位问题。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必须积极稳妥从广度和深度上推进市场化改革，大幅度减少政府对资源的直接配置，推动资源配置依据市场规则、市场价格、市场竞争实现效益最大化和效率最优化。政府的职责和作用主要是保持宏观经济稳定，加强和优化公共服务，保障公平竞争，加强市场监管，维护市场秩序，推动可持续发展，促进共同富裕，弥补市场失灵。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改革开放的成功实践为全面深化改革提供了重要经验，必须长期坚持。最重要的是，坚持党的领导，贯彻党的基本路线，不走封闭僵化的老路，不走改旗易帜的邪路，坚定走中国特色社会主义道路，始终确保改革正确方向；坚持解放思想、实事求是、与时俱进、求真务实，一切从实际出发，总结国内成功做法，借鉴国外有益经验，勇于推进理论和实践创新；坚持以人为本，尊重人民主体地位，发挥群众首创精神，紧紧依靠人民推动改革，促进人的全面发展；坚持正确处理改革发展稳定关系，胆子要大、步子要稳，加强顶层设计和摸着石头过河相结合，整体推进和重点突破相促进，提高改革决策科学性，广泛凝聚共识，形成改革合力。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当前，我国发展进入新阶段，改革进入攻坚期和深水区。必须以强烈的历史使命感，最大限度集中全党全社会智慧，最大限度调动一切积极因素，敢于啃硬骨头，敢于涉险滩，</w:t>
      </w:r>
      <w:r w:rsidR="00FD61DF" w:rsidRPr="00EE165E">
        <w:rPr>
          <w:rFonts w:asciiTheme="minorEastAsia" w:hAnsiTheme="minorEastAsia" w:cs="宋体" w:hint="eastAsia"/>
          <w:kern w:val="0"/>
          <w:sz w:val="32"/>
          <w:szCs w:val="32"/>
        </w:rPr>
        <w:lastRenderedPageBreak/>
        <w:t>以更大决心冲破思想观念的束缚、突破利益固化的藩篱，推动中国特色社会主义制度自我完善和发展。</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到二○二○年，在重要领域和关键环节改革上取得决定性成果，完成本决定提出的改革任务，形成系统完备、科学规范、运行有效的制度体系，使各方面制度更加成熟更加定型。</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二、坚持和完善基本经济制度</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xml:space="preserve">  </w:t>
      </w:r>
      <w:r w:rsidR="00FD61DF" w:rsidRPr="00EE165E">
        <w:rPr>
          <w:rFonts w:asciiTheme="minorEastAsia" w:hAnsiTheme="minorEastAsia" w:cs="宋体" w:hint="eastAsia"/>
          <w:kern w:val="0"/>
          <w:sz w:val="32"/>
          <w:szCs w:val="32"/>
        </w:rPr>
        <w:t>公有制为主体、多种所有制经济共同发展的基本经济制度，是中国特色社会主义制度的重要支柱，也是社会主义市场经济体制的根基。公有制经济和非公有制经济都是社会主义市场经济的重要组成部分，都是我国经济社会发展的重要基础。必须毫不动摇巩固和发展公有制经济，坚持公有制主体地位，发挥国有经济主导作用，不断增强国有经济活力、控制力、影响力。必须毫不动摇鼓励、支持、引导非公有制经济发展，激发非公有制经济活力和创造力。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（5）完善产权保护制度。产权是所有制的核心。健全归属清晰、权责明确、保护严格、流转顺畅的现代产权制度。公有制经济财产权不可侵犯，非公有制经济财产权同样不可侵犯。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国家保护各种所有制经济产权和合法利益，保证各种所有制经济依法平等使用生产要素、公开公平公正参与市场竞争、同等受到法律保护，依法监管各种所有制经济。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6）积极发展混合所有制经济。国有资本、集体资本、非公有资本等交叉持股、相互融合的混合所有制经济，是基本经济制度的重要实现形式，有利于国有资本放大功能、保值增值、提高竞争力，有利于各种所有制资本取长补短、相互促进、共同发展。允许更多国有经济和其他所有制经济发展成为混合所有制经济。国有资本投资项目允许非国有资本参股。允许混合所有制经济实行企业员工持股，形成资本所有者和劳动者利益共同体。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完善国有资产管理体制，以管资本为主加强国有资产监</w:t>
      </w:r>
      <w:r w:rsidR="00FD61DF" w:rsidRPr="00EE165E">
        <w:rPr>
          <w:rFonts w:asciiTheme="minorEastAsia" w:hAnsiTheme="minorEastAsia" w:cs="宋体" w:hint="eastAsia"/>
          <w:kern w:val="0"/>
          <w:sz w:val="32"/>
          <w:szCs w:val="32"/>
        </w:rPr>
        <w:lastRenderedPageBreak/>
        <w:t>管，改革国有资本授权经营体制，组建若干国有资本运营公司，支持有条件的国有企业改组为国有资本投资公司。国有资本投资运营要服务于国家战略目标，更多投向关系国家安全、国民经济命脉的重要行业和关键领域，重点提供公共服务、发展重要前瞻性战略性产业、保护生态环境、支持科技进步、保障国家安全。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划转部分国有资本充实社会保障基金。完善国有资本经营预算制度，提高国有资本收益上缴公共财政比例，二○二○年提到百分之三十，更多用于保障和改善民生。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7）推动国有企业完善现代企业制度。国有企业属于全民所有，是推进国家现代化、保障人民共同利益的重要力量。国有企业总体上已经同市场经济相融合，必须适应市场化、国际化新形势，以规范经营决策、资产保值增值、公平参与竞争、提高企业效率、增强企业活力、承担社会责任为重点，进一步深化国有企业改革。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准确界定不同国有企业功能。国有资本加大对公益性企业的投入，在提供公共服务方面作出更大贡献。国有资本继续控股经营的自然垄断行业，实行以政企分开、政资分开、特许经营、政府监管为主要内容的改革，根据不同行业特点实行网运分开、放开竞争性业务，推进公共资源配置市场化。进一步破除各种形式的行政垄断。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健全协调运转、有效制衡的公司法人治理结构。建立职业经理人制度，更好发挥企业家作用。深化企业内部管理人员能上能下、员工能进能出、收入能增能减的制度改革。建立长效激励约束机制，强化国有企业经营投资责任追究。探索推进国有企业财务预算等重大信息公开。 </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国有企业要合理增加市场化选聘比例，合理确定并严格规范国有企业管理人员薪酬水平、职务待遇、职务消费、业务消费。</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（8）支持非公有制经济健康发展。非公有制经济在支撑增长、促进创新、扩大就业、增加税收等方面具有重要作用。</w:t>
      </w:r>
      <w:r w:rsidRPr="00EE165E">
        <w:rPr>
          <w:rFonts w:asciiTheme="minorEastAsia" w:hAnsiTheme="minorEastAsia" w:cs="宋体" w:hint="eastAsia"/>
          <w:kern w:val="0"/>
          <w:sz w:val="32"/>
          <w:szCs w:val="32"/>
        </w:rPr>
        <w:lastRenderedPageBreak/>
        <w:t>坚持权利平等、机会平等、规则平等，废除对非公有制经济各种形式的不合理规定，消除各种隐性壁垒，制定非公有制企业进入特许经营领域具体办法。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鼓励非公有制企业参与国有企业改革，鼓励发展非公有资本控股的混合所有制企业，鼓励有条件的私营企业建立现代企业制度。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三、加快完善现代市场体系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建设统一开放、竞争有序的市场体系，是使市场在资源配置中起决定性作用的基础。必须加快形成企业自主经营、公平竞争，消费者自由选择、自主消费，商品和要素自由流动、平等交换的现代市场体系，着力清除市场壁垒，提高资源配置效率和公平性。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9）建立公平开放透明的市场规则。实行统一的市场准入制度，在制定负面清单基础上，各类市场主体可依法平等进入清单之外领域。探索对外商投资实行准入前国民待遇加负面清单的管理模式。推进工商注册制度便利化，削减资质认定项目，由先证后照改为先照后证，把注册资本实缴登记制逐步改为认缴登记制。推进国内贸易流通体制改革，建设法治化营商环境。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改革市场监管体系，实行统一的市场监管，清理和废除妨碍全国统一市场和公平竞争的各种规定和做法，严禁和惩处各类违法实行优惠政策行为，反对地方保护，反对垄断和不正当竞争。建立健全社会征信体系，褒扬诚信，惩戒失信。健全优胜劣汰市场化退出机制，完善企业破产制度。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10）完善主要由市场决定价格的机制。凡是能由市场形成价格的都交给市场，政府不进行不当干预。推进水、石油、天然气、电力、交通、电信等领域价格改革，放开竞争性环节价格。政府定价范围主要限定在重要公用事业、公益性服务、网络型自然垄断环节，提高透明度，接受社会监督。完善农产品价格形成机制，注重发挥市场形成价格作用。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（11）建立城乡统一的建设用地市场。在符合规划和用</w:t>
      </w:r>
      <w:r w:rsidR="00FD61DF" w:rsidRPr="00EE165E">
        <w:rPr>
          <w:rFonts w:asciiTheme="minorEastAsia" w:hAnsiTheme="minorEastAsia" w:cs="宋体" w:hint="eastAsia"/>
          <w:kern w:val="0"/>
          <w:sz w:val="32"/>
          <w:szCs w:val="32"/>
        </w:rPr>
        <w:lastRenderedPageBreak/>
        <w:t>途管制前提下，允许农村集体经营性建设用地出让、租赁、入股，实行与国有土地同等入市、同权同价。缩小征地范围，规范征地程序，完善对被征地农民合理、规范、多元保障机制。扩大国有土地有偿使用范围，减少非公益性用地划拨。建立兼顾国家、集体、个人的土地增值收益分配机制，合理提高个人收益。完善土地租赁、转让、抵押二级市场。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12）完善金融市场体系。扩大金融业对内对外开放，在加强监管前提下，允许具备条件的民间资本依法发起设立中小型银行等金融机构。推进政策性金融机构改革。健全多层次资本市场体系，推进股票发行注册制改革，多渠道推动股权融资，发展并规范债券市场，提高直接融资比重。完善保险经济补偿机制，建立巨灾保险制度。发展普惠金融。鼓励金融创新，丰富金融市场层次和产品。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完善人民币汇率市场化形成机制，加快推进利率市场化，健全反映市场供求关系的国债收益率曲线。推动资本市场双向开放，有序提高跨境资本和金融交易可兑换程度，建立健全宏观审慎管理框架下的外债和资本流动管理体系，加快实现人民币资本项目可兑换。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落实金融监管改革措施和稳健标准，完善监管协调机制，界定中央和地方金融监管职责和风险处置责任。建立存款保险制度，完善金融机构市场化退出机制。加强金融基础设施建设，保障金融市场安全高效运行和整体稳定。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13）深化科技体制改革。建立健全鼓励原始创新、集成创新、引进消化吸收再创新的体制机制，健全技术创新市场导向机制，发挥市场对技术研发方向、路线选择、要素价格、各类创新要素配置的导向作用。建立产学研协同创新机制，强化企业在技术创新中的主体地位，发挥大型企业创新骨干作用，激发中小企业创新活力，推进应用型技术研发机构市场化、企业化改革，建设国家创新体系。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加强知识产权运用和保护，健全技术创新激励机制，探索建立知识产权法院。打破行政主导和部门分割，建立主要</w:t>
      </w:r>
      <w:r w:rsidR="00FD61DF" w:rsidRPr="00EE165E">
        <w:rPr>
          <w:rFonts w:asciiTheme="minorEastAsia" w:hAnsiTheme="minorEastAsia" w:cs="宋体" w:hint="eastAsia"/>
          <w:kern w:val="0"/>
          <w:sz w:val="32"/>
          <w:szCs w:val="32"/>
        </w:rPr>
        <w:lastRenderedPageBreak/>
        <w:t>由市场决定技术创新项目和经费分配、评价成果的机制。发展技术市场，健全技术转移机制，改善科技型中小企业融资条件，完善风险投资机制，创新商业模式，促进科技成果资本化、产业化。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整合科技规划和资源，完善政府对基础性、战略性、前沿性科学研究和共性技术研究的支持机制。国家重大科研基础设施依照规定应该开放的一律对社会开放。建立创新调查制度和创新报告制度，构建公开透明的国家科研资源管理和项目评价机制。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改革院士遴选和管理体制，优化学科布局，提高中青年人才比例，实行院士退休和退出制度。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四、加快转变政府职能</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科学的宏观调控，有效的政府治理，是发挥社会主义市场经济体制优势的内在要求。必须切实转变政府职能，深化行政体制改革，创新行政管理方式，增强政府公信力和执行力，建设法治政府和服务型政府。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14）健全宏观调控体系。宏观调控的主要任务是保持经济总量平衡，促进重大经济结构协调和生产力布局优化，减缓经济周期波动影响，防范区域性、系统性风险，稳定市场预期，实现经济持续健康发展。健全以国家发展战略和规划为导向、以财政政策和货币政策为主要手段的宏观调控体系，推进宏观调控目标制定和政策手段运用机制化，加强财政政策、货币政策与产业、价格等政策手段协调配合，提高相机抉择水平，增强宏观调控前瞻性、针对性、协同性。形成参与国际宏观经济政策协调的机制，推动国际经济治理结构完善。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深化投资体制改革，确立企业投资主体地位。企业投资项目，除关系国家安全和生态安全、涉及全国重大生产力布局、战略性资源开发和重大公共利益等项目外，一律由企业依法依规自主决策，政府不再审批。强化节能节地节水、环境、技术、安全等市场准入标准，建立健全防范和化解产能</w:t>
      </w:r>
      <w:r w:rsidR="00FD61DF" w:rsidRPr="00EE165E">
        <w:rPr>
          <w:rFonts w:asciiTheme="minorEastAsia" w:hAnsiTheme="minorEastAsia" w:cs="宋体" w:hint="eastAsia"/>
          <w:kern w:val="0"/>
          <w:sz w:val="32"/>
          <w:szCs w:val="32"/>
        </w:rPr>
        <w:lastRenderedPageBreak/>
        <w:t>过剩长效机制。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完善发展成果考核评价体系，纠正单纯以经济增长速度评定政绩的偏向，加大资源消耗、环境损害、生态效益、产能过剩、科技创新、安全生产、新增债务等指标的权重，更加重视劳动就业、居民收入、社会保障、人民健康状况。加快建立国家统一的经济核算制度，编制全国和地方资产负债表，建立全社会房产、信用等基础数据统一平台，推进部门信息共享。 </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15）全面正确履行政府职能。进一步简政放权，深化行政审批制度改革，最大限度减少中央政府对微观事务的管理，市场机制能有效调节的经济活动，一律取消审批，对保留的行政审批事项要规范管理、提高效率；直接面向基层、量大面广、由地方管理更方便有效的经济社会事项，一律下放地方和基层管理。</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政府要加强发展战略、规划、政策、标准等制定和实施，加强市场活动监管，加强各类公共服务提供。加强中央政府宏观调控职责和能力，加强地方政府公共服务、市场监管、社会管理、环境保护等职责。推广政府购买服务，凡属事务性管理服务，原则上都要引入竞争机制，通过合同、委托等方式向社会购买。</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加快事业单位分类改革，加大政府购买公共服务力度，推动公办事业单位与主管部门理顺关系和去行政化，创造条件，逐步取消学校、科研院所、医院等单位的行政级别。建立事业单位法人治理结构，推进有条件的事业单位转为企业或社会组织。建立各类事业单位统一登记管理制度。</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16）优化政府组织结构。转变政府职能必须深化机构改革。优化政府机构设置、职能配置、工作流程，完善决策权、执行权、监督权既相互制约又相互协调的行政运行机制。严格绩效管理，突出责任落实，确保权责一致。</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统筹党政群机构改革，理顺部门职责关系。积极稳妥实施大部门制。优化行政区划设置，有条件的地方探索推进省</w:t>
      </w:r>
      <w:r w:rsidRPr="00EE165E">
        <w:rPr>
          <w:rFonts w:asciiTheme="minorEastAsia" w:hAnsiTheme="minorEastAsia" w:cs="宋体" w:hint="eastAsia"/>
          <w:kern w:val="0"/>
          <w:sz w:val="32"/>
          <w:szCs w:val="32"/>
        </w:rPr>
        <w:lastRenderedPageBreak/>
        <w:t>直接管理县（市）体制改革。严格控制机构编制，严格按规定职数配备领导干部，减少机构数量和领导职数，严格控制财政供养人员总量。推进机构编制管理科学化、规范化、法制化。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五、深化财税体制改革</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财政是国家治理的基础和重要支柱，科学的财税体制是优化资源配置、维护市场统一、促进社会公平、实现国家长治久安的制度保障。必须完善立法、明确事权、改革税制、稳定税负、透明预算、提高效率，建立现代财政制度，发挥中央和地方两个积极性。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17）改进预算管理制度。实施全面规范、公开透明的预算制度。审核预算的重点由平衡状态、赤字规模向支出预算和政策拓展。清理规范重点支出同财政收支增幅或生产总值挂钩事项，一般不采取挂钩方式。建立跨年度预算平衡机制，建立权责发生制的政府综合财务报告制度，建立规范合理的中央和地方政府债务管理及风险预警机制。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完善一般性转移支付增长机制，重点增加对革命老区、民族地区、边疆地区、贫困地区的转移支付。中央出台增支政策形成的地方财力缺口，原则上通过一般性转移支付调节。清理、整合、规范专项转移支付项目，逐步取消竞争性领域专项和地方资金配套，严格控制引导类、救济类、应急类专项，对保留专项进行甄别，属地方事务的划入一般性转移支付。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18）完善税收制度。深化税收制度改革，完善地方税体系，逐步提高直接税比重。推进增值税改革，适当简化税率。调整消费税征收范围、环节、税率，把高耗能、高污染产品及部分高档消费品纳入征收范围。逐步建立综合与分类相结合的个人所得税制。加快房地产税立法并适时推进改革，加快资源税改革，推动环境保护费改税。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按照统一税制、公平税负、促进公平竞争的原则，加强对税收优惠特别是区域税收优惠政策的规范管理。税收优惠</w:t>
      </w:r>
      <w:r w:rsidR="00FD61DF" w:rsidRPr="00EE165E">
        <w:rPr>
          <w:rFonts w:asciiTheme="minorEastAsia" w:hAnsiTheme="minorEastAsia" w:cs="宋体" w:hint="eastAsia"/>
          <w:kern w:val="0"/>
          <w:sz w:val="32"/>
          <w:szCs w:val="32"/>
        </w:rPr>
        <w:lastRenderedPageBreak/>
        <w:t>政策统一由专门税收法律法规规定，清理规范税收优惠政策。完善国税、地税征管体制。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19）建立事权和支出责任相适应的制度。适度加强中央事权和支出责任，国防、外交、国家安全、关系全国统一市场规则和管理等作为中央事权；部分社会保障、跨区域重大项目建设维护等作为中央和地方共同事权，逐步理顺事权关系；区域性公共服务作为地方事权。中央和地方按照事权划分相应承担和分担支出责任。中央可通过安排转移支付将部分事权支出责任委托地方承担。对于跨区域且对其他地区影响较大的公共服务，中央通过转移支付承担一部分地方事权支出责任。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保持现有中央和地方财力格局总体稳定，结合税制改革，考虑税种属性，进一步理顺中央和地方收入划分。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六、健全城乡发展一体化体制机制</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城乡二元结构是制约城乡发展一体化的主要障碍。必须健全体制机制，形成以工促农、以城带乡、工农互惠、城乡一体的新型工农城乡关系，让广大农民平等参与现代化进程、共同分享现代化成果。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20）加快构建新型农业经营体系。坚持家庭经营在农业中的基础性地位，推进家庭经营、集体经营、合作经营、企业经营等共同发展的农业经营方式创新。坚持农村土地集体所有权，依法维护农民土地承包经营权，发展壮大集体经济。稳定农村土地承包关系并保持长久不变，在坚持和完善最严格的耕地保护制度前提下，赋予农民对承包地占有、使用、收益、流转及承包经营权抵押、担保权能，允许农民以承包经营权入股发展农业产业化经营。鼓励承包经营权在公开市场上向专业大户、家庭农场、农民合作社、农业企业流转，发展多种形式规模经营。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鼓励农村发展合作经济，扶持发展规模化、专业化、现代化经营，允许财政项目资金直接投向符合条件的合作社，允许财政补助形成的资产转交合作社持有和管护，允许合作</w:t>
      </w:r>
      <w:r w:rsidR="00FD61DF" w:rsidRPr="00EE165E">
        <w:rPr>
          <w:rFonts w:asciiTheme="minorEastAsia" w:hAnsiTheme="minorEastAsia" w:cs="宋体" w:hint="eastAsia"/>
          <w:kern w:val="0"/>
          <w:sz w:val="32"/>
          <w:szCs w:val="32"/>
        </w:rPr>
        <w:lastRenderedPageBreak/>
        <w:t>社开展信用合作。鼓励和引导工商资本到农村发展适合企业化经营的现代种养业，向农业输入现代生产要素和经营模式。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21）赋予农民更多财产权利。保障农民集体经济组织成员权利，积极发展农民股份合作，赋予农民对集体资产股份占有、收益、有偿退出及抵押、担保、继承权。保障农户宅基地用益物权，改革完善农村宅基地制度，选择若干试点，慎重稳妥推进农民住房财产权抵押、担保、转让，探索农民增加财产性收入渠道。建立农村产权流转交易市场，推动农村产权流转交易公开、公正、规范运行。 </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22）推进城乡要素平等交换和公共资源均衡配置。维护农民生产要素权益，保障农民工同工同酬，保障农民公平分享土地增值收益，保障金融机构农村存款主要用于农业农村。健全农业支持保护体系，改革农业补贴制度，完善粮食主产区利益补偿机制。完善农业保险制度。鼓励社会资本投向农村建设，允许企业和社会组织在农村兴办各类事业。统筹城乡基础设施建设和社区建设，推进城乡基本公共服务均等化。</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23）完善城镇化健康发展体制机制。坚持走中国特色新型城镇化道路，推进以人为核心的城镇化，推动大中小城市和小城镇协调发展、产业和城镇融合发展，促进城镇化和新农村建设协调推进。优化城市空间结构和管理格局，增强城市综合承载能力。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推进城市建设管理创新。建立透明规范的城市建设投融资机制，允许地方政府通过发债等多种方式拓宽城市建设融资渠道，允许社会资本通过特许经营等方式参与城市基础设施投资和运营，研究建立城市基础设施、住宅政策性金融机构。完善设市标准，严格审批程序，对具备行政区划调整条件的县可有序改市。对吸纳人口多、经济实力强的镇，可赋予同人口和经济规模相适应的管理权。建立和完善跨区域城市发展协调机制。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lastRenderedPageBreak/>
        <w:t>  </w:t>
      </w:r>
      <w:r w:rsidR="00FD61DF" w:rsidRPr="00EE165E">
        <w:rPr>
          <w:rFonts w:asciiTheme="minorEastAsia" w:hAnsiTheme="minorEastAsia" w:cs="宋体" w:hint="eastAsia"/>
          <w:kern w:val="0"/>
          <w:sz w:val="32"/>
          <w:szCs w:val="32"/>
        </w:rPr>
        <w:t>推进农业转移人口市民化，逐步把符合条件的农业转移人口转为城镇居民。创新人口管理，加快户籍制度改革，全面放开建制镇和小城市落户限制，有序放开中等城市落户限制，合理确定大城市落户条件，严格控制特大城市人口规模。稳步推进城镇基本公共服务常住人口全覆盖，把进城落户农民完全纳入城镇住房和社会保障体系，在农村参加的养老保险和医疗保险规范接入城镇社保体系。建立财政转移支付同农业转移人口市民化挂钩机制，从严合理供给城市建设用地，提高城市土地利用率。 </w:t>
      </w:r>
    </w:p>
    <w:p w:rsidR="00FD61DF" w:rsidRPr="00EE165E" w:rsidRDefault="00FD61DF" w:rsidP="005817C5">
      <w:pPr>
        <w:spacing w:line="440" w:lineRule="exact"/>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 xml:space="preserve">   </w:t>
      </w:r>
      <w:r w:rsidR="005817C5" w:rsidRPr="00EE165E">
        <w:rPr>
          <w:rFonts w:asciiTheme="minorEastAsia" w:hAnsiTheme="minorEastAsia" w:cs="宋体" w:hint="eastAsia"/>
          <w:bCs/>
          <w:kern w:val="0"/>
          <w:sz w:val="32"/>
          <w:szCs w:val="32"/>
        </w:rPr>
        <w:t xml:space="preserve"> </w:t>
      </w:r>
      <w:r w:rsidRPr="00EE165E">
        <w:rPr>
          <w:rFonts w:asciiTheme="minorEastAsia" w:hAnsiTheme="minorEastAsia" w:cs="宋体" w:hint="eastAsia"/>
          <w:bCs/>
          <w:kern w:val="0"/>
          <w:sz w:val="32"/>
          <w:szCs w:val="32"/>
        </w:rPr>
        <w:t>七、构建开放型经济新体制</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适应经济全球化新形势，必须推动对内对外开放相互促进、引进来和走出去更好结合，促进国际国内要素有序自由流动、资源高效配置、市场深度融合，加快培育参与和引领国际经济合作竞争新优势，以开放促改革。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24）放宽投资准入。统一内外资法律法规，保持外资政策稳定、透明、可预期。推进金融、教育、文化、医疗等服务业领域有序开放，放开育幼养老、建筑设计、会计审计、商贸物流、电子商务等服务业领域外资准入限制，进一步放开一般制造业。加快海关特殊监管区域整合优化。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建立中国上海自由贸易试验区是党中央在新形势下推进改革开放的重大举措，要切实建设好、管理好，为全面深化改革和扩大开放探索新途径、积累新经验。在推进现有试点基础上，选择若干具备条件地方发展自由贸易园（港）区。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扩大企业及个人对外投资，确立企业及个人对外投资主体地位，允许发挥自身优势到境外开展投资合作，允许自担风险到各国各地区自由承揽工程和劳务合作项目，允许创新方式走出去开展绿地投资、并购投资、证券投资、联合投资等。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加快同有关国家和地区商签投资协定，改革涉外投资审批体制，完善领事保护体制，提供权益保障、投资促进、风</w:t>
      </w:r>
      <w:r w:rsidR="00FD61DF" w:rsidRPr="00EE165E">
        <w:rPr>
          <w:rFonts w:asciiTheme="minorEastAsia" w:hAnsiTheme="minorEastAsia" w:cs="宋体" w:hint="eastAsia"/>
          <w:kern w:val="0"/>
          <w:sz w:val="32"/>
          <w:szCs w:val="32"/>
        </w:rPr>
        <w:lastRenderedPageBreak/>
        <w:t>险预警等更多服务，扩大投资合作空间。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25）加快自由贸易区建设。坚持世界贸易体制规则，坚持双边、多边、区域次区域开放合作，扩大同各国各地区利益汇合点，以周边为基础加快实施自由贸易区战略。改革市场准入、海关监管、检验检疫等管理体制，加快环境保护、投资保护、政府采购、电子商务等新议题谈判，形成面向全球的高标准自由贸易区网络。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扩大对香港特别行政区、澳门特别行政区和台湾地区开放合作。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26）扩大内陆沿边开放。抓住全球产业重新布局机遇，推动内陆贸易、投资、技术创新协调发展。创新加工贸易模式，形成有利于推动内陆产业集群发展的体制机制。支持内陆城市增开国际客货运航线，发展多式联运，形成横贯东中西、联结南北方对外经济走廊。推动内陆同沿海沿边通关协作，实现口岸管理相关部门信息互换、监管互认、执法互助。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加快沿边开放步伐，允许沿边重点口岸、边境城市、经济合作区在人员往来、加工物流、旅游等方面实行特殊方式和政策。建立开发性金融机构，加快同周边国家和区域基础设施互联互通建设，推进丝绸之路经济带、海上丝绸之路建设，形成全方位开放新格局。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八、加强社会主义民主政治制度建设 </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发展社会主义民主政治，必须以保证人民当家作主为根本，坚持和完善人民代表大会制度、中国共产党领导的多党合作和政治协商制度、民族区域自治制度以及基层群众自治制度，更加注重健全民主制度、丰富民主形式，从各层次各领域扩大公民有序政治参与，充分发挥我国社会主义政治制度优越性。</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（27）推动人民代表大会制度与时俱进。坚持人民主体地位，推进人民代表大会制度理论和实践创新，发挥人民代表大会制度的根本政治制度作用。完善中国特色社会主义法</w:t>
      </w:r>
      <w:r w:rsidRPr="00EE165E">
        <w:rPr>
          <w:rFonts w:asciiTheme="minorEastAsia" w:hAnsiTheme="minorEastAsia" w:cs="宋体" w:hint="eastAsia"/>
          <w:kern w:val="0"/>
          <w:sz w:val="32"/>
          <w:szCs w:val="32"/>
        </w:rPr>
        <w:lastRenderedPageBreak/>
        <w:t>律体系，健全立法起草、论证、协调、审议机制，提高立法质量，防止地方保护和部门利益法制化。健全“一府两院”由人大产生、对人大负责、受人大监督制度。健全人大讨论、决定重大事项制度，各级政府重大决策出台前向本级人大报告。加强人大预算决算审查监督、国有资产监督职能。落实税收法定原则。加强人大常委会同人大代表的联系，充分发挥代表作用。通过建立健全代表联络机构、网络平台等形式密切代表同人民群众联系。</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完善人大工作机制，通过座谈、听证、评估、公布法律草案等扩大公民有序参与立法途径，通过询问、质询、特定问题调查、备案审查等积极回应社会关切。 </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28）推进协商民主广泛多层制度化发展。协商民主是我国社会主义民主政治的特有形式和独特优势，是党的群众路线在政治领域的重要体现。在党的领导下，以经济社会发展重大问题和涉及群众切身利益的实际问题为内容，在全社会开展广泛协商，坚持协商于决策之前和决策实施之中。</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构建程序合理、环节完整的协商民主体系，拓宽国家政权机关、政协组织、党派团体、基层组织、社会组织的协商渠道。深入开展立法协商、行政协商、民主协商、参政协商、社会协商。加强中国特色新型智库建设，建立健全决策咨询制度。</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发挥统一战线在协商民主中的重要作用。完善中国共产党同各民主党派的政治协商，认真听取各民主党派和无党派人士意见。中共中央根据年度工作重点提出规划，采取协商会、谈心会、座谈会等进行协商。完善民主党派中央直接向中共中央提出建议制度。贯彻党的民族政策，保障少数民族合法权益，巩固和发展平等团结互助和谐的社会主义民族关系。</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发挥人民政协作为协商民主重要渠道作用。重点推进政治协商、民主监督、参政议政制度化、规范化、程序化。各级党委和政府、政协制定并组织实施协商年度工作计划，就</w:t>
      </w:r>
      <w:r w:rsidRPr="00EE165E">
        <w:rPr>
          <w:rFonts w:asciiTheme="minorEastAsia" w:hAnsiTheme="minorEastAsia" w:cs="宋体" w:hint="eastAsia"/>
          <w:kern w:val="0"/>
          <w:sz w:val="32"/>
          <w:szCs w:val="32"/>
        </w:rPr>
        <w:lastRenderedPageBreak/>
        <w:t>一些重要决策听取政协意见。完善人民政协制度体系，规范协商内容、协商程序。拓展协商民主形式，更加活跃有序地组织专题协商、对口协商、界别协商、提案办理协商，增加协商密度，提高协商成效。在政协健全委员联络机构，完善委员联络制度。</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29）发展基层民主。畅通民主渠道，健全基层选举、议事、公开、述职、问责等机制。开展形式多样的基层民主协商，推进基层协商制度化，建立健全居民、村民监督机制，促进群众在城乡社区治理、基层公共事务和公益事业中依法自我管理、自我服务、自我教育、自我监督。健全以职工代表大会为基本形式的企事业单位民主管理制度，加强社会组织民主机制建设，保障职工参与管理和监督的民主权利。</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九、推进法治中国建设</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建设法治中国，必须坚持依法治国、依法执政、依法行政共同推进，坚持法治国家、法治政府、法治社会一体建设。深化司法体制改革，加快建设公正高效权威的社会主义司法制度，维护人民权益，让人民群众在每一个司法案件中都感受到公平正义。</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30）维护宪法法律权威。宪法是保证党和国家兴旺发达、长治久安的根本法，具有最高权威。要进一步健全宪法实施监督机制和程序，把全面贯彻实施宪法提高到一个新水平。建立健全全社会忠于、遵守、维护、运用宪法法律的制度。坚持法律面前人人平等，任何组织或者个人都不得有超越宪法法律的特权，一切违反宪法法律的行为都必须予以追究。</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普遍建立法律顾问制度。完善规范性文件、重大决策合法性审查机制。建立科学的法治建设指标体系和考核标准。健全法规、规章、规范性文件备案审查制度。健全社会普法教育机制，增强全民法治观念。逐步增加有地方立法权的较大的市数量。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（31）深化行政执法体制改革。整合执法主体，相对集</w:t>
      </w:r>
      <w:r w:rsidR="00FD61DF" w:rsidRPr="00EE165E">
        <w:rPr>
          <w:rFonts w:asciiTheme="minorEastAsia" w:hAnsiTheme="minorEastAsia" w:cs="宋体" w:hint="eastAsia"/>
          <w:kern w:val="0"/>
          <w:sz w:val="32"/>
          <w:szCs w:val="32"/>
        </w:rPr>
        <w:lastRenderedPageBreak/>
        <w:t>中执法权，推进综合执法，着力解决权责交叉、多头执法问题，建立权责统一、权威高效的行政执法体制。减少行政执法层级，加强食品药品、安全生产、环境保护、劳动保障、海域海岛等重点领域基层执法力量。理顺城管执法体制，提高执法和服务水平。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完善行政执法程序，规范执法自由裁量权，加强对行政执法的监督，全面落实行政执法责任制和执法经费由财政保障制度，做到严格规范公正文明执法。完善行政执法与刑事司法衔接机制。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（32）确保依法独立公正行使审判权检察权。改革司法管理体制，推动省以下地方法院、检察院人财物统一管理，探索建立与行政区划适当分离的司法管辖制度，保证国家法律统一正确实施。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建立符合职业特点的司法人员管理制度，健全法官、检察官、人民警察统一招录、有序交流、逐级遴选机制，完善司法人员分类管理制度，健全法官、检察官、人民警察职业保障制度。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（33）健全司法权力运行机制。优化司法职权配置，健全司法权力分工负责、互相配合、互相制约机制，加强和规范对司法活动的法律监督和社会监督。</w:t>
      </w:r>
    </w:p>
    <w:p w:rsidR="00FD61DF" w:rsidRPr="00EE165E" w:rsidRDefault="00FD61DF" w:rsidP="00EE165E">
      <w:pPr>
        <w:spacing w:line="440" w:lineRule="exact"/>
        <w:ind w:firstLineChars="221" w:firstLine="707"/>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改革审判委员会制度，完善主审法官、合议庭办案责任制，让审理者裁判、由裁判者负责。明确各级法院职能定位，规范上下级法院审级监督关系。</w:t>
      </w:r>
    </w:p>
    <w:p w:rsidR="00FD61DF" w:rsidRPr="00EE165E" w:rsidRDefault="00FD61DF" w:rsidP="005817C5">
      <w:pPr>
        <w:spacing w:line="440" w:lineRule="exact"/>
        <w:ind w:firstLine="48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推进审判公开、检务公开，录制并保留全程庭审资料。增强法律文书说理性，推动公开法院生效裁判文书。严格规范减刑、假释、保外就医程序，强化监督制度。广泛实行人民陪审员、人民监督员制度，拓宽人民群众有序参与司法渠道。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（34）完善人权司法保障制度。国家尊重和保障人权。进一步规范查封、扣押、冻结、处理涉案财物的司法程序。健全错案防止、纠正、责任追究机制，严禁刑讯逼供、体罚</w:t>
      </w:r>
      <w:r w:rsidR="00FD61DF" w:rsidRPr="00EE165E">
        <w:rPr>
          <w:rFonts w:asciiTheme="minorEastAsia" w:hAnsiTheme="minorEastAsia" w:cs="宋体" w:hint="eastAsia"/>
          <w:kern w:val="0"/>
          <w:sz w:val="32"/>
          <w:szCs w:val="32"/>
        </w:rPr>
        <w:lastRenderedPageBreak/>
        <w:t>虐待，严格实行非法证据排除规则。逐步减少适用死刑罪名。 </w:t>
      </w:r>
    </w:p>
    <w:p w:rsidR="00FD61DF" w:rsidRPr="00EE165E" w:rsidRDefault="00FD61DF"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废止劳动教养制度，完善对违法犯罪行为的惩治和矫正法律，健全社区矫正制度。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健全国家司法救助制度，完善法律援助制度。完善律师执业权利保障机制和违法违规执业惩戒制度，加强职业道德建设，发挥律师在依法维护公民和法人合法权益方面的重要作用。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十、强化权力运行制约和监督体系</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坚持用制度管权管事管人，让人民监督权力，让权力在阳光下运行，是把权力关进制度笼子的根本之策。必须构建决策科学、执行坚决、监督有力的权力运行体系，健全惩治和预防腐败体系，建设廉洁政治，努力实现干部清正、政府清廉、政治清明。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35）形成科学有效的权力制约和协调机制。完善党和国家领导体制，坚持民主集中制，充分发挥党的领导核心作用。规范各级党政主要领导干部职责权限，科学配置党政部门及内设机构权力和职能，明确职责定位和工作任务。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加强和改进对主要领导干部行使权力的制约和监督，加强行政监察和审计监督。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推行地方各级政府及其工作部门权力清单制度，依法公开权力运行流程。完善党务、政务和各领域办事公开制度，推进决策公开、管理公开、服务公开、结果公开。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（36）加强反腐败体制机制创新和制度保障。加强党对党风廉政建设和反腐败工作统一领导。改革党的纪律检查体制，健全反腐败领导体制和工作机制，改革和完善各级反腐败协调小组职能。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落实党风廉政建设责任制，党委负主体责任，纪委负监督责任，制定实施切实可行的责任追究制度。各级纪委要履行协助党委加强党风建设和组织协调反腐败工作的职责，加强对同级党委特别是常委会成员的监督，更好发挥党内监督</w:t>
      </w:r>
      <w:r w:rsidR="00FD61DF" w:rsidRPr="00EE165E">
        <w:rPr>
          <w:rFonts w:asciiTheme="minorEastAsia" w:hAnsiTheme="minorEastAsia" w:cs="宋体" w:hint="eastAsia"/>
          <w:kern w:val="0"/>
          <w:sz w:val="32"/>
          <w:szCs w:val="32"/>
        </w:rPr>
        <w:lastRenderedPageBreak/>
        <w:t>专门机关作用。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推动党的纪律检查工作双重领导体制具体化、程序化、制度化，强化上级纪委对下级纪委的领导。查办腐败案件以上级纪委领导为主，线索处置和案件查办在向同级党委报告的同时必须向上级纪委报告。各级纪委书记、副书记的提名和考察以上级纪委会同组织部门为主。</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全面落实中央纪委向中央一级党和国家机关派驻纪检机构，实行统一名称、统一管理。派驻机构对派出机关负责，履行监督职责。改进中央和省区市巡视制度，做到对地方、部门、企事业单位全覆盖。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健全反腐倡廉法规制度体系，完善惩治和预防腐败、防控廉政风险、防止利益冲突、领导干部报告个人有关事项、任职回避等方面法律法规，推行新提任领导干部有关事项公开制度试点。健全民主监督、法律监督、舆论监督机制，运用和规范互联网监督。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37）健全改进作风常态化制度。围绕反对形式主义、官僚主义、享乐主义和奢靡之风，加快体制机制改革和建设。健全领导干部带头改进作风、深入基层调查研究机制，完善直接联系和服务群众制度。改革会议公文制度，从中央做起带头减少会议、文件，着力改进会风文风。健全严格的财务预算、核准和审计制度，着力控制“三公”经费支出和楼堂馆所建设。完善选人用人专项检查和责任追究制度，着力纠正跑官要官等不正之风。改革政绩考核机制，着力解决“形象工程”、“政绩工程”以及不作为、乱作为等问题。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规范并严格执行领导干部工作生活保障制度，不准多处占用住房和办公用房，不准超标准配备办公用房和生活用房，不准违规配备公车，不准违规配备秘书，不准超规格警卫，不准超标准进行公务接待，严肃查处违反规定超标准享受待遇等问题。探索实行官邸制。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完善并严格执行领导干部亲属经商、担任公职和社会组织职务、出国定居等相关制度规定，防止领导干部利用公共</w:t>
      </w:r>
      <w:r w:rsidR="00FD61DF" w:rsidRPr="00EE165E">
        <w:rPr>
          <w:rFonts w:asciiTheme="minorEastAsia" w:hAnsiTheme="minorEastAsia" w:cs="宋体" w:hint="eastAsia"/>
          <w:kern w:val="0"/>
          <w:sz w:val="32"/>
          <w:szCs w:val="32"/>
        </w:rPr>
        <w:lastRenderedPageBreak/>
        <w:t>权力或自身影响为亲属和其他特定关系人谋取私利，坚决反对特权思想和作风。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十一、推进文化体制机制创新</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建设社会主义文化强国，增强国家文化软实力，必须坚持社会主义先进文化前进方向，坚持中国特色社会主义文化发展道路，培育和践行社会主义核心价值观，巩固马克思主义在意识形态领域的指导地位，巩固全党全国各族人民团结奋斗的共同思想基础。坚持以人民为中心的工作导向，坚持把社会效益放在首位、社会效益和经济效益相统一，以激发全民族文化创造活力为中心环节，进一步深化文化体制改革。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38）完善文化管理体制。按照政企分开、政事分开原则，推动政府部门由办文化向管文化转变，推动党政部门与其所属的文化企事业单位进一步理顺关系。建立党委和政府监管国有文化资产的管理机构，实行管人管事管资产管导向相统一。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健全坚持正确舆论导向的体制机制。健全基础管理、内容管理、行业管理以及网络违法犯罪防范和打击等工作联动机制，健全网络突发事件处置机制，形成正面引导和依法管理相结合的网络舆论工作格局。整合新闻媒体资源，推动传统媒体和新兴媒体融合发展。推动新闻发布制度化。严格新闻工作者职业资格制度，重视新型媒介运用和管理，规范传播秩序。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39）建立健全现代文化市场体系。完善文化市场准入和退出机制，鼓励各类市场主体公平竞争、优胜劣汰，促进文化资源在全国范围内流动。继续推进国有经营性文化单位转企改制，加快公司制、股份制改造。对按规定转制的重要国有传媒企业探索实行特殊管理股制度。推动文化企业跨地区、跨行业、跨所有制兼并重组，提高文化产业规模化、集约化、专业化水平。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鼓励非公有制文化企业发展，降低社会资本进入门槛，</w:t>
      </w:r>
      <w:r w:rsidR="00FD61DF" w:rsidRPr="00EE165E">
        <w:rPr>
          <w:rFonts w:asciiTheme="minorEastAsia" w:hAnsiTheme="minorEastAsia" w:cs="宋体" w:hint="eastAsia"/>
          <w:kern w:val="0"/>
          <w:sz w:val="32"/>
          <w:szCs w:val="32"/>
        </w:rPr>
        <w:lastRenderedPageBreak/>
        <w:t>允许参与对外出版、网络出版，允许以控股形式参与国有影视制作机构、文艺院团改制经营。支持各种形式小微文化企业发展。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在坚持出版权、播出权特许经营前提下，允许制作和出版、制作和播出分开。建立多层次文化产品和要素市场，鼓励金融资本、社会资本、文化资源相结合。完善文化经济政策，扩大政府文化资助和文化采购，加强版权保护。健全文化产品评价体系，改革评奖制度，推出更多文化精品。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40）构建现代公共文化服务体系。建立公共文化服务体系建设协调机制，统筹服务设施网络建设，促进基本公共文化服务标准化、均等化。建立群众评价和反馈机制，推动文化惠民项目与群众文化需求有效对接。整合基层宣传文化、党员教育、科学普及、体育健身等设施，建设综合性文化服务中心。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明确不同文化事业单位功能定位，建立法人治理结构，完善绩效考核机制。推动公共图书馆、博物馆、文化馆、科技馆等组建理事会，吸纳有关方面代表、专业人士、各界群众参与管理。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引入竞争机制，推动公共文化服务社会化发展。鼓励社会力量、社会资本参与公共文化服务体系建设，培育文化非营利组织。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41）提高文化开放水平。坚持政府主导、企业主体、市场运作、社会参与，扩大对外文化交流，加强国际传播能力和对外话语体系建设，推动中华文化走向世界。理顺内宣外宣体制，支持重点媒体面向国内国际发展。培育外向型文化企业，支持文化企业到境外开拓市场。鼓励社会组织、中资机构等参与孔子学院和海外文化中心建设，承担人文交流项目。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积极吸收借鉴国外一切优秀文化成果，引进有利于我国文化发展的人才、技术、经营管理经验。切实维护国家文化安全。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lastRenderedPageBreak/>
        <w:t>十二、推进社会事业改革创新</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实现发展成果更多更公平惠及全体人民，必须加快社会事业改革，解决好人民最关心最直接最现实的利益问题，努力为社会提供多样化服务，更好满足人民需求。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42）深化教育领域综合改革。全面贯彻党的教育方针，坚持立德树人，加强社会主义核心价值体系教育，完善中华优秀传统文化教育，形成爱学习、爱劳动、爱祖国活动的有效形式和长效机制，增强学生社会责任感、创新精神、实践能力。强化体育课和课外锻炼，促进青少年身心健康、体魄强健。改进美育教学，提高学生审美和人文素养。大力促进教育公平，健全家庭经济困难学生资助体系，构建利用信息化手段扩大优质教育资源覆盖面的有效机制，逐步缩小区域、城乡、校际差距。统筹城乡义务教育资源均衡配置，实行公办学校标准化建设和校长教师交流轮岗，不设重点学校重点班，破解择校难题，标本兼治减轻学生课业负担。加快现代职业教育体系建设，深化产教融合、校企合作，培养高素质劳动者和技能型人才。创新高校人才培养机制，促进高校办出特色争创一流。推进学前教育、特殊教育、继续教育改革发展。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推进考试招生制度改革，探索招生和考试相对分离、学生考试多次选择、学校依法自主招生、专业机构组织实施、政府宏观管理、社会参与监督的运行机制，从根本上解决一考定终身的弊端。义务教育免试就近入学，试行学区制和九年一贯对口招生。推行初高中学业水平考试和综合素质评价。加快推进职业院校分类招考或注册入学。逐步推行普通高校基于统一高考和高中学业水平考试成绩的综合评价多元录取机制。探索全国统考减少科目、不分文理科、外语等科目社会化考试一年多考。试行普通高校、高职院校、成人高校之间学分转换，拓宽终身学习通道。 </w:t>
      </w:r>
    </w:p>
    <w:p w:rsidR="00FD61DF" w:rsidRPr="00EE165E" w:rsidRDefault="005817C5"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深入推进管办评分离，扩大省级政府教育统筹权和学校办学自主权，完善学校内部治理结构。强化国家教育督导，</w:t>
      </w:r>
      <w:r w:rsidR="00FD61DF" w:rsidRPr="00EE165E">
        <w:rPr>
          <w:rFonts w:asciiTheme="minorEastAsia" w:hAnsiTheme="minorEastAsia" w:cs="宋体" w:hint="eastAsia"/>
          <w:kern w:val="0"/>
          <w:sz w:val="32"/>
          <w:szCs w:val="32"/>
        </w:rPr>
        <w:lastRenderedPageBreak/>
        <w:t>委托社会组织开展教育评估监测。健全政府补贴、政府购买服务、助学贷款、基金奖励、捐资激励等制度，鼓励社会力量兴办教育。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43）健全促进就业创业体制机制。建立经济发展和扩大就业的联动机制，健全政府促进就业责任制度。规范招人用人制度，消除城乡、行业、身份、性别等一切影响平等就业的制度障碍和就业歧视。完善扶持创业的优惠政策，形成政府激励创业、社会支持创业、劳动者勇于创业新机制。完善城乡均等的公共就业创业服务体系，构建劳动者终身职业培训体系。增强失业保险制度预防失业、促进就业功能，完善就业失业监测统计制度。创新劳动关系协调机制，畅通职工表达合理诉求渠道。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促进以高校毕业生为重点的青年就业和农村转移劳动力、城镇困难人员、退役军人就业。结合产业升级开发更多适合高校毕业生的就业岗位。政府购买基层公共管理和社会服务岗位更多用于吸纳高校毕业生就业。健全鼓励高校毕业生到基层工作的服务保障机制，提高公务员定向招录和事业单位优先招聘比例。实行激励高校毕业生自主创业政策，整合发展国家和省级高校毕业生就业创业基金。实施离校未就业高校毕业生就业促进计划，把未就业的纳入就业见习、技能培训等就业准备活动之中，对有特殊困难的实行全程就业服务。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44）形成合理有序的收入分配格局。着重保护劳动所得，努力实现劳动报酬增长和劳动生产率提高同步，提高劳动报酬在初次分配中的比重。健全工资决定和正常增长机制，完善最低工资和工资支付保障制度，完善企业工资集体协商制度。改革机关事业单位工资和津贴补贴制度，完善艰苦边远地区津贴增长机制。健全资本、知识、技术、管理等由要素市场决定的报酬机制。扩展投资和租赁服务等途径，优化上市公司投资者回报机制，保护投资者尤其是中小投资者合法权益，多渠道增加居民财产性收入。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lastRenderedPageBreak/>
        <w:t>  </w:t>
      </w:r>
      <w:r w:rsidR="00FD61DF" w:rsidRPr="00EE165E">
        <w:rPr>
          <w:rFonts w:asciiTheme="minorEastAsia" w:hAnsiTheme="minorEastAsia" w:cs="宋体" w:hint="eastAsia"/>
          <w:kern w:val="0"/>
          <w:sz w:val="32"/>
          <w:szCs w:val="32"/>
        </w:rPr>
        <w:t>完善以税收、社会保障、转移支付为主要手段的再分配调节机制，加大税收调节力度。建立公共资源出让收益合理共享机制。完善慈善捐助减免税制度，支持慈善事业发挥扶贫济困积极作用。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规范收入分配秩序，完善收入分配调控体制机制和政策体系，建立个人收入和财产信息系统，保护合法收入，调节过高收入，清理规范隐性收入，取缔非法收入，增加低收入者收入，扩大中等收入者比重，努力缩小城乡、区域、行业收入分配差距，逐步形成橄榄型分配格局。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45）建立更加公平可持续的社会保障制度。坚持社会统筹和个人账户相结合的基本养老保险制度，完善个人账户制度，健全多缴多得激励机制，确保参保人权益，实现基础养老金全国统筹，坚持精算平衡原则。推进机关事业单位养老保险制度改革。整合城乡居民基本养老保险制度、基本医疗保险制度。推进城乡最低生活保障制度统筹发展。建立健全合理兼顾各类人员的社会保障待遇确定和正常调整机制。完善社会保险关系转移接续政策，扩大参保缴费覆盖面，适时适当降低社会保险费率。研究制定渐进式延迟退休年龄政策。加快健全社会保障管理体制和经办服务体系。健全符合国情的住房保障和供应体系，建立公开规范的住房公积金制度，改进住房公积金提取、使用、监管机制。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健全社会保障财政投入制度，完善社会保障预算制度。加强社会保险基金投资管理和监督，推进基金市场化、多元化投资运营。制定实施免税、延期征税等优惠政策，加快发展企业年金、职业年金、商业保险，构建多层次社会保障体系。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积极应对人口老龄化，加快建立社会养老服务体系和发展老年服务产业。健全农村留守儿童、妇女、老年人关爱服务体系，健全残疾人权益保障、困境儿童分类保障制度。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（46）深化医药卫生体制改革。统筹推进医疗保障、医疗服务、公共卫生、药品供应、监管体制综合改革。深化基</w:t>
      </w:r>
      <w:r w:rsidR="00FD61DF" w:rsidRPr="00EE165E">
        <w:rPr>
          <w:rFonts w:asciiTheme="minorEastAsia" w:hAnsiTheme="minorEastAsia" w:cs="宋体" w:hint="eastAsia"/>
          <w:kern w:val="0"/>
          <w:sz w:val="32"/>
          <w:szCs w:val="32"/>
        </w:rPr>
        <w:lastRenderedPageBreak/>
        <w:t>层医疗卫生机构综合改革，健全网络化城乡基层医疗卫生服务运行机制。加快公立医院改革，落实政府责任，建立科学的医疗绩效评价机制和适应行业特点的人才培养、人事薪酬制度。完善合理分级诊疗模式，建立社区医生和居民契约服务关系。充分利用信息化手段，促进优质医疗资源纵向流动。加强区域公共卫生服务资源整合。取消以药补医，理顺医药价格，建立科学补偿机制。改革医保支付方式，健全全民医保体系。加快健全重特大疾病医疗保险和救助制度。完善中医药事业发展政策和机制。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鼓励社会办医，优先支持举办非营利性医疗机构。社会资金可直接投向资源稀缺及满足多元需求服务领域，多种形式参与公立医院改制重组。允许医师多点执业，允许民办医疗机构纳入医保定点范围。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坚持计划生育的基本国策，启动实施一方是独生子女的夫妇可生育两个孩子的政策，逐步调整完善生育政策，促进人口长期均衡发展。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十三、创新社会治理体制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创新社会治理，必须着眼于维护最广大人民根本利益，最大限度增加和谐因素，增强社会发展活力，提高社会治理水平，全面推进平安中国建设，维护国家安全，确保人民安居乐业、社会安定有序。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47）改进社会治理方式。坚持系统治理，加强党委领导，发挥政府主导作用，鼓励和支持社会各方面参与，实现政府治理和社会自我调节、居民自治良性互动。坚持依法治理，加强法治保障，运用法治思维和法治方式化解社会矛盾。坚持综合治理，强化道德约束，规范社会行为，调节利益关系，协调社会关系，解决社会问题。坚持源头治理，标本兼治、重在治本，以网格化管理、社会化服务为方向，健全基层综合服务管理平台，及时反映和协调人民群众各方面各层次利益诉求。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（48）激发社会组织活力。正确处理政府和社会关系，</w:t>
      </w:r>
      <w:r w:rsidR="00FD61DF" w:rsidRPr="00EE165E">
        <w:rPr>
          <w:rFonts w:asciiTheme="minorEastAsia" w:hAnsiTheme="minorEastAsia" w:cs="宋体" w:hint="eastAsia"/>
          <w:kern w:val="0"/>
          <w:sz w:val="32"/>
          <w:szCs w:val="32"/>
        </w:rPr>
        <w:lastRenderedPageBreak/>
        <w:t>加快实施政社分开，推进社会组织明确权责、依法自治、发挥作用。适合由社会组织提供的公共服务和解决的事项，交由社会组织承担。支持和发展志愿服务组织。限期实现行业协会商会与行政机关真正脱钩，重点培育和优先发展行业协会商会类、科技类、公益慈善类、城乡社区服务类社会组织，成立时直接依法申请登记。加强对社会组织和在华境外非政府组织的管理，引导它们依法开展活动。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（49）创新有效预防和化解社会矛盾体制。健全重大决策社会稳定风险评估机制。建立畅通有序的诉求表达、心理干预、矛盾调处、权益保障机制，使群众问题能反映、矛盾能化解、权益有保障。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改革行政复议体制，健全行政复议案件审理机制，纠正违法或不当行政行为。完善人民调解、行政调解、司法调解联动工作体系，建立调处化解矛盾纠纷综合机制。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改革信访工作制度，实行网上受理信访制度，健全及时就地解决群众合理诉求机制。把涉法涉诉信访纳入法治轨道解决，建立涉法涉诉信访依法终结制度。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50）健全公共安全体系。完善统一权威的食品药品安全监管机构，建立最严格的覆盖全过程的监管制度，建立食品原产地可追溯制度和质量标识制度，保障食品药品安全。深化安全生产管理体制改革，建立隐患排查治理体系和安全预防控制体系，遏制重特大安全事故。健全防灾减灾救灾体制。加强社会治安综合治理，创新立体化社会治安防控体系，依法严密防范和惩治各类违法犯罪活动。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坚持积极利用、科学发展、依法管理、确保安全的方针，加大依法管理网络力度，加快完善互联网管理领导体制，确保国家网络和信息安全。 </w:t>
      </w:r>
    </w:p>
    <w:p w:rsidR="00FD61DF" w:rsidRPr="00EE165E" w:rsidRDefault="00FD61DF" w:rsidP="00EE165E">
      <w:pPr>
        <w:spacing w:line="440" w:lineRule="exact"/>
        <w:ind w:firstLineChars="200" w:firstLine="64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设立国家安全委员会，完善国家安全体制和国家安全战略，确保国家安全。</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十四、加快生态文明制度建设</w:t>
      </w:r>
    </w:p>
    <w:p w:rsidR="00FD61DF" w:rsidRPr="00EE165E" w:rsidRDefault="00966818" w:rsidP="00EE165E">
      <w:pPr>
        <w:spacing w:line="440" w:lineRule="exact"/>
        <w:ind w:firstLineChars="50" w:firstLine="160"/>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xml:space="preserve">  </w:t>
      </w:r>
      <w:r w:rsidR="00FD61DF" w:rsidRPr="00EE165E">
        <w:rPr>
          <w:rFonts w:asciiTheme="minorEastAsia" w:hAnsiTheme="minorEastAsia" w:cs="宋体" w:hint="eastAsia"/>
          <w:kern w:val="0"/>
          <w:sz w:val="32"/>
          <w:szCs w:val="32"/>
        </w:rPr>
        <w:t>建设生态文明，必须建立系统完整的生态文明制度体系，</w:t>
      </w:r>
      <w:r w:rsidR="00FD61DF" w:rsidRPr="00EE165E">
        <w:rPr>
          <w:rFonts w:asciiTheme="minorEastAsia" w:hAnsiTheme="minorEastAsia" w:cs="宋体" w:hint="eastAsia"/>
          <w:kern w:val="0"/>
          <w:sz w:val="32"/>
          <w:szCs w:val="32"/>
        </w:rPr>
        <w:lastRenderedPageBreak/>
        <w:t>实行最严格的源头保护制度、损害赔偿制度、责任追究制度，完善环境治理和生态修复制度，用制度保护生态环境。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51）健全自然资源资产产权制度和用途管制制度。对水流、森林、山岭、草原、荒地、滩涂等自然生态空间进行统一确权登记，形成归属清晰、权责明确、监管有效的自然资源资产产权制度。建立空间规划体系，划定生产、生活、生态空间开发管制界限，落实用途管制。健全能源、水、土地节约集约使用制度。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健全国家自然资源资产管理体制，统一行使全民所有自然资源资产所有者职责。完善自然资源监管体制，统一行使所有国土空间用途管制职责。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52）划定生态保护红线。坚定不移实施主体功能区制度，建立国土空间开发保护制度，严格按照主体功能区定位推动发展，建立国家公园体制。建立资源环境承载能力监测预警机制，对水土资源、环境容量和海洋资源超载区域实行限制性措施。对限制开发区域和生态脆弱的国家扶贫开发工作重点县取消地区生产总值考核。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探索编制自然资源资产负债表，对领导干部实行自然资源资产离任审计。建立生态环境损害责任终身追究制。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53）实行资源有偿使用制度和生态补偿制度。加快自然资源及其产品价格改革，全面反映市场供求、资源稀缺程度、生态环境损害成本和修复效益。坚持使用资源付费和谁污染环境、谁破坏生态谁付费原则，逐步将资源税扩展到占用各种自然生态空间。稳定和扩大退耕还林、退牧还草范围，调整严重污染和地下水严重超采区耕地用途，有序实现耕地、河湖休养生息。建立有效调节工业用地和居住用地合理比价机制，提高工业用地价格。坚持谁受益、谁补偿原则，完善对重点生态功能区的生态补偿机制，推动地区间建立横向生态补偿制度。发展环保市场，推行节能量、碳排放权、排污权、水权交易制度，建立吸引社会资本投入生态环境保护的市场化机制，推行环境污染第三方治理。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lastRenderedPageBreak/>
        <w:t>  </w:t>
      </w:r>
      <w:r w:rsidR="00FD61DF" w:rsidRPr="00EE165E">
        <w:rPr>
          <w:rFonts w:asciiTheme="minorEastAsia" w:hAnsiTheme="minorEastAsia" w:cs="宋体" w:hint="eastAsia"/>
          <w:kern w:val="0"/>
          <w:sz w:val="32"/>
          <w:szCs w:val="32"/>
        </w:rPr>
        <w:t>（54）改革生态环境保护管理体制。建立和完善严格监管所有污染物排放的环境保护管理制度，独立进行环境监管和行政执法。建立陆海统筹的生态系统保护修复和污染防治区域联动机制。健全国有林区经营管理体制，完善集体林权制度改革。及时公布环境信息，健全举报制度，加强社会监督。完善污染物排放许可制，实行企事业单位污染物排放总量控制制度。对造成生态环境损害的责任者严格实行赔偿制度，依法追究刑事责任。 </w:t>
      </w:r>
    </w:p>
    <w:p w:rsidR="00FD61DF" w:rsidRPr="00EE165E" w:rsidRDefault="00FD61DF" w:rsidP="00EE165E">
      <w:pPr>
        <w:spacing w:line="440" w:lineRule="exact"/>
        <w:ind w:firstLineChars="200" w:firstLine="64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十五、深化国防和军队改革</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紧紧围绕建设一支听党指挥、能打胜仗、作风优良的人民军队这一党在新形势下的强军目标，着力解决制约国防和军队建设发展的突出矛盾和问题，创新发展军事理论，加强军事战略指导，完善新时期军事战略方针，构建中国特色现代军事力量体系。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55）深化军队体制编制调整改革。推进领导管理体制改革，优化军委总部领导机关职能配置和机构设置，完善各军兵种领导管理体制。健全军委联合作战指挥机构和战区联合作战指挥体制，推进联合作战训练和保障体制改革。完善新型作战力量领导体制。加强信息化建设集中统管。优化武装警察部队力量结构和指挥管理体制。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优化军队规模结构，调整改善军兵种比例、官兵比例、部队与机关比例，减少非战斗机构和人员。依据不同方向安全需求和作战任务改革部队编成。加快新型作战力量建设。深化军队院校改革，健全军队院校教育、部队训练实践、军事职业教育三位一体的新型军事人才培养体系。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56）推进军队政策制度调整改革。健全完善与军队职能任务需求和国家政策制度创新相适应的军事人力资源政策制度。以建立军官职业化制度为牵引，逐步形成科学规范的军队干部制度体系。健全完善文职人员制度。完善兵役制度、士官制度、退役军人安置制度改革配套政策。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健全军费管理制度，建立需求牵引规划、规划主导资源</w:t>
      </w:r>
      <w:r w:rsidR="00FD61DF" w:rsidRPr="00EE165E">
        <w:rPr>
          <w:rFonts w:asciiTheme="minorEastAsia" w:hAnsiTheme="minorEastAsia" w:cs="宋体" w:hint="eastAsia"/>
          <w:kern w:val="0"/>
          <w:sz w:val="32"/>
          <w:szCs w:val="32"/>
        </w:rPr>
        <w:lastRenderedPageBreak/>
        <w:t>配置机制。健全完善经费物资管理标准制度体系。深化预算管理、集中收付、物资采购和军人医疗、保险、住房保障等制度改革。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健全军事法规制度体系，探索改进部队科学管理的方式方法。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57）推动军民融合深度发展。在国家层面建立推动军民融合发展的统一领导、军地协调、需求对接、资源共享机制。健全国防工业体系，完善国防科技协同创新体制，改革国防科研生产管理和武器装备采购体制机制，引导优势民营企业进入军品科研生产和维修领域。改革完善依托国民教育培养军事人才的政策制度。拓展军队保障社会化领域。深化国防教育改革。健全国防动员体制机制，完善平时征用和战时动员法规制度。深化民兵预备役体制改革。调整理顺边海空防管理体制机制。 </w:t>
      </w:r>
    </w:p>
    <w:p w:rsidR="00FD61DF" w:rsidRPr="00EE165E" w:rsidRDefault="00FD61DF" w:rsidP="00EE165E">
      <w:pPr>
        <w:spacing w:line="440" w:lineRule="exact"/>
        <w:ind w:firstLineChars="150" w:firstLine="480"/>
        <w:rPr>
          <w:rFonts w:asciiTheme="minorEastAsia" w:hAnsiTheme="minorEastAsia" w:cs="宋体"/>
          <w:bCs/>
          <w:kern w:val="0"/>
          <w:sz w:val="32"/>
          <w:szCs w:val="32"/>
        </w:rPr>
      </w:pPr>
      <w:r w:rsidRPr="00EE165E">
        <w:rPr>
          <w:rFonts w:asciiTheme="minorEastAsia" w:hAnsiTheme="minorEastAsia" w:cs="宋体" w:hint="eastAsia"/>
          <w:bCs/>
          <w:kern w:val="0"/>
          <w:sz w:val="32"/>
          <w:szCs w:val="32"/>
        </w:rPr>
        <w:t>十六、加强和改善党对全面深化改革的领导</w:t>
      </w:r>
    </w:p>
    <w:p w:rsidR="00FD61DF" w:rsidRPr="00EE165E" w:rsidRDefault="007033B1"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xml:space="preserve">  </w:t>
      </w:r>
      <w:r w:rsidR="00FD61DF" w:rsidRPr="00EE165E">
        <w:rPr>
          <w:rFonts w:asciiTheme="minorEastAsia" w:hAnsiTheme="minorEastAsia" w:cs="宋体" w:hint="eastAsia"/>
          <w:kern w:val="0"/>
          <w:sz w:val="32"/>
          <w:szCs w:val="32"/>
        </w:rPr>
        <w:t>全面深化改革必须加强和改善党的领导，充分发挥党总揽全局、协调各方的领导核心作用，建设学习型、服务型、创新型的马克思主义执政党，提高党的领导水平和执政能力，确保改革取得成功。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58）全党同志要把思想和行动统一到中央关于全面深化改革重大决策部署上来，正确处理中央和地方、全局和局部、当前和长远的关系，正确对待利益格局调整，充分发扬党内民主，坚决维护中央权威，保证政令畅通，坚定不移实现中央改革决策部署。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中央成立全面深化改革领导小组，负责改革总体设计、统筹协调、整体推进、督促落实。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各级党委要切实履行对改革的领导责任，完善科学民主决策机制，以重大问题为导向，把各项改革举措落到实处。加强各级领导班子建设，完善干部教育培训和实践锻炼制度，不断提高领导班子和领导干部推动改革能力。创新基层党建工作，健全党的基层组织体系，充分发挥基层党组织的战斗</w:t>
      </w:r>
      <w:r w:rsidR="00FD61DF" w:rsidRPr="00EE165E">
        <w:rPr>
          <w:rFonts w:asciiTheme="minorEastAsia" w:hAnsiTheme="minorEastAsia" w:cs="宋体" w:hint="eastAsia"/>
          <w:kern w:val="0"/>
          <w:sz w:val="32"/>
          <w:szCs w:val="32"/>
        </w:rPr>
        <w:lastRenderedPageBreak/>
        <w:t>堡垒作用，引导广大党员积极投身改革事业，发扬“钉钉子”精神，抓铁有痕、踏石留印，为全面深化改革作出积极贡献。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59）全面深化改革，需要有力的组织保证和人才支撑。坚持党管干部原则，深化干部人事制度改革，构建有效管用、简便易行的选人用人机制，使各方面优秀干部充分涌现。发挥党组织领导和把关作用，强化党委（党组）、分管领导和组织部门在干部选拔任用中的权重和干部考察识别的责任，改革和完善干部考核评价制度，改进竞争性选拔干部办法，改进优秀年轻干部培养选拔机制，区分实施选任制和委任制干部选拔方式，坚决纠正唯票取人、唯分取人等现象，用好各年龄段干部，真正把信念坚定、为民服务、勤政务实、敢于担当、清正廉洁的好干部选拔出来。 </w:t>
      </w:r>
    </w:p>
    <w:p w:rsidR="00FD61DF" w:rsidRPr="00EE165E" w:rsidRDefault="00966818"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打破干部部门化，拓宽选人视野和渠道，加强干部跨条块跨领域交流。破除“官本位”观念，推进干部能上能下、能进能出。完善和落实领导干部问责制，完善从严管理干部队伍制度体系。深化公务员分类改革，推行公务员职务与职级并行、职级与待遇挂钩制度，加快建立专业技术类、行政执法类公务员和聘任人员管理制度。完善基层公务员录用制度，在艰苦边远地区适当降低进入门槛。 </w:t>
      </w:r>
    </w:p>
    <w:p w:rsidR="00FD61DF" w:rsidRPr="00EE165E" w:rsidRDefault="007033B1"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建立集聚人才体制机制，择天下英才而用之。打破体制壁垒，扫除身份障碍，让人人都有成长成才、脱颖而出的通道，让各类人才都有施展才华的广阔天地。完善党政机关、企事业单位、社会各方面人才顺畅流动的制度体系。健全人才向基层流动、向艰苦地区和岗位流动、在一线创业的激励机制。加快形成具有国际竞争力的人才制度优势，完善人才评价机制，增强人才政策开放度，广泛吸引境外优秀人才回国或来华创业发展。 </w:t>
      </w:r>
    </w:p>
    <w:p w:rsidR="00FD61DF" w:rsidRPr="00EE165E" w:rsidRDefault="007033B1"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（60）人民是改革的主体，要坚持党的群众路线，建立社会参与机制，充分发挥人民群众积极性、主动性、创造性，充分发挥工会、共青团、妇联等人民团体作用，齐心协力推</w:t>
      </w:r>
      <w:r w:rsidR="00FD61DF" w:rsidRPr="00EE165E">
        <w:rPr>
          <w:rFonts w:asciiTheme="minorEastAsia" w:hAnsiTheme="minorEastAsia" w:cs="宋体" w:hint="eastAsia"/>
          <w:kern w:val="0"/>
          <w:sz w:val="32"/>
          <w:szCs w:val="32"/>
        </w:rPr>
        <w:lastRenderedPageBreak/>
        <w:t>进改革。鼓励地方、基层和群众大胆探索，加强重大改革试点工作，及时总结经验，宽容改革失误，加强宣传和舆论引导，为全面深化改革营造良好社会环境。 </w:t>
      </w:r>
    </w:p>
    <w:p w:rsidR="00FD61DF" w:rsidRPr="00EE165E" w:rsidRDefault="007033B1" w:rsidP="005817C5">
      <w:pPr>
        <w:spacing w:line="440" w:lineRule="exact"/>
        <w:jc w:val="left"/>
        <w:rPr>
          <w:rFonts w:asciiTheme="minorEastAsia" w:hAnsiTheme="minorEastAsia" w:cs="宋体"/>
          <w:kern w:val="0"/>
          <w:sz w:val="32"/>
          <w:szCs w:val="32"/>
        </w:rPr>
      </w:pPr>
      <w:r w:rsidRPr="00EE165E">
        <w:rPr>
          <w:rFonts w:asciiTheme="minorEastAsia" w:hAnsiTheme="minorEastAsia" w:cs="宋体" w:hint="eastAsia"/>
          <w:kern w:val="0"/>
          <w:sz w:val="32"/>
          <w:szCs w:val="32"/>
        </w:rPr>
        <w:t>  </w:t>
      </w:r>
      <w:r w:rsidR="00FD61DF" w:rsidRPr="00EE165E">
        <w:rPr>
          <w:rFonts w:asciiTheme="minorEastAsia" w:hAnsiTheme="minorEastAsia" w:cs="宋体" w:hint="eastAsia"/>
          <w:kern w:val="0"/>
          <w:sz w:val="32"/>
          <w:szCs w:val="32"/>
        </w:rPr>
        <w:t>全党同志要紧密团结在以习近平同志为总书记的党中央周围，锐意进取，攻坚克难，谱写改革开放伟大事业历史新篇章，为全面建成小康社会、不断夺取中国特色社会主义新胜利、实现中华民族伟大复兴的中国梦而奋斗！</w:t>
      </w:r>
    </w:p>
    <w:p w:rsidR="00FD61DF" w:rsidRPr="00EE165E" w:rsidRDefault="00FD61DF" w:rsidP="005817C5">
      <w:pPr>
        <w:spacing w:line="440" w:lineRule="exact"/>
        <w:jc w:val="right"/>
        <w:rPr>
          <w:rFonts w:asciiTheme="minorEastAsia" w:hAnsiTheme="minorEastAsia"/>
          <w:b/>
          <w:sz w:val="32"/>
          <w:szCs w:val="32"/>
        </w:rPr>
      </w:pPr>
    </w:p>
    <w:p w:rsidR="00FD61DF" w:rsidRPr="00EE165E" w:rsidRDefault="00FD61DF" w:rsidP="005817C5">
      <w:pPr>
        <w:spacing w:line="440" w:lineRule="exact"/>
        <w:jc w:val="right"/>
        <w:rPr>
          <w:rFonts w:asciiTheme="minorEastAsia" w:hAnsiTheme="minorEastAsia" w:cs="宋体"/>
          <w:b/>
          <w:kern w:val="0"/>
          <w:sz w:val="32"/>
          <w:szCs w:val="32"/>
        </w:rPr>
      </w:pPr>
      <w:r w:rsidRPr="00EE165E">
        <w:rPr>
          <w:rFonts w:asciiTheme="minorEastAsia" w:hAnsiTheme="minorEastAsia" w:hint="eastAsia"/>
          <w:b/>
          <w:sz w:val="32"/>
          <w:szCs w:val="32"/>
        </w:rPr>
        <w:t>来源：</w:t>
      </w:r>
      <w:r w:rsidRPr="00EE165E">
        <w:rPr>
          <w:rFonts w:asciiTheme="minorEastAsia" w:hAnsiTheme="minorEastAsia" w:cs="宋体" w:hint="eastAsia"/>
          <w:b/>
          <w:kern w:val="0"/>
          <w:sz w:val="32"/>
          <w:szCs w:val="32"/>
        </w:rPr>
        <w:t>新华社</w:t>
      </w:r>
      <w:smartTag w:uri="urn:schemas-microsoft-com:office:smarttags" w:element="chsdate">
        <w:smartTagPr>
          <w:attr w:name="Year" w:val="2013"/>
          <w:attr w:name="Month" w:val="11"/>
          <w:attr w:name="Day" w:val="15"/>
          <w:attr w:name="IsLunarDate" w:val="False"/>
          <w:attr w:name="IsROCDate" w:val="False"/>
        </w:smartTagPr>
        <w:r w:rsidRPr="00EE165E">
          <w:rPr>
            <w:rFonts w:asciiTheme="minorEastAsia" w:hAnsiTheme="minorEastAsia" w:cs="宋体" w:hint="eastAsia"/>
            <w:b/>
            <w:kern w:val="0"/>
            <w:sz w:val="32"/>
            <w:szCs w:val="32"/>
          </w:rPr>
          <w:t>2013年11月15日</w:t>
        </w:r>
      </w:smartTag>
    </w:p>
    <w:p w:rsidR="00FD61DF" w:rsidRPr="00EE165E" w:rsidRDefault="00FD61DF" w:rsidP="005817C5">
      <w:pPr>
        <w:spacing w:line="440" w:lineRule="exact"/>
        <w:jc w:val="center"/>
        <w:outlineLvl w:val="1"/>
        <w:rPr>
          <w:rFonts w:asciiTheme="minorEastAsia" w:hAnsiTheme="minorEastAsia" w:cs="宋体"/>
          <w:b/>
          <w:bCs/>
          <w:kern w:val="36"/>
          <w:sz w:val="32"/>
          <w:szCs w:val="32"/>
        </w:rPr>
      </w:pPr>
    </w:p>
    <w:p w:rsidR="00FD61DF" w:rsidRPr="00EE165E" w:rsidRDefault="00FD61DF" w:rsidP="005817C5">
      <w:pPr>
        <w:spacing w:line="440" w:lineRule="exact"/>
        <w:jc w:val="center"/>
        <w:outlineLvl w:val="1"/>
        <w:rPr>
          <w:rFonts w:asciiTheme="minorEastAsia" w:hAnsiTheme="minorEastAsia" w:cs="宋体"/>
          <w:b/>
          <w:bCs/>
          <w:kern w:val="36"/>
          <w:sz w:val="32"/>
          <w:szCs w:val="32"/>
        </w:rPr>
      </w:pPr>
    </w:p>
    <w:p w:rsidR="00FD61DF" w:rsidRPr="00EE165E" w:rsidRDefault="00FD61DF" w:rsidP="005817C5">
      <w:pPr>
        <w:spacing w:line="440" w:lineRule="exact"/>
        <w:jc w:val="center"/>
        <w:outlineLvl w:val="1"/>
        <w:rPr>
          <w:rFonts w:asciiTheme="minorEastAsia" w:hAnsiTheme="minorEastAsia" w:cs="宋体"/>
          <w:b/>
          <w:bCs/>
          <w:kern w:val="36"/>
          <w:sz w:val="32"/>
          <w:szCs w:val="32"/>
        </w:rPr>
      </w:pPr>
    </w:p>
    <w:p w:rsidR="00FD61DF" w:rsidRPr="00EE165E" w:rsidRDefault="00FD61DF" w:rsidP="005817C5">
      <w:pPr>
        <w:spacing w:line="440" w:lineRule="exact"/>
        <w:jc w:val="center"/>
        <w:outlineLvl w:val="1"/>
        <w:rPr>
          <w:rFonts w:asciiTheme="minorEastAsia" w:hAnsiTheme="minorEastAsia" w:cs="宋体"/>
          <w:b/>
          <w:bCs/>
          <w:kern w:val="36"/>
          <w:sz w:val="32"/>
          <w:szCs w:val="32"/>
        </w:rPr>
      </w:pPr>
    </w:p>
    <w:p w:rsidR="00FD61DF" w:rsidRPr="00EE165E" w:rsidRDefault="00FD61DF" w:rsidP="005817C5">
      <w:pPr>
        <w:spacing w:line="440" w:lineRule="exact"/>
        <w:jc w:val="center"/>
        <w:outlineLvl w:val="1"/>
        <w:rPr>
          <w:rFonts w:asciiTheme="minorEastAsia" w:hAnsiTheme="minorEastAsia" w:cs="宋体"/>
          <w:b/>
          <w:bCs/>
          <w:kern w:val="36"/>
          <w:sz w:val="32"/>
          <w:szCs w:val="32"/>
        </w:rPr>
      </w:pPr>
    </w:p>
    <w:p w:rsidR="00FD61DF" w:rsidRPr="00EE165E" w:rsidRDefault="00FD61DF" w:rsidP="005817C5">
      <w:pPr>
        <w:spacing w:line="440" w:lineRule="exact"/>
        <w:jc w:val="center"/>
        <w:outlineLvl w:val="1"/>
        <w:rPr>
          <w:rFonts w:asciiTheme="minorEastAsia" w:hAnsiTheme="minorEastAsia" w:cs="宋体"/>
          <w:b/>
          <w:bCs/>
          <w:kern w:val="36"/>
          <w:sz w:val="32"/>
          <w:szCs w:val="32"/>
        </w:rPr>
      </w:pPr>
    </w:p>
    <w:p w:rsidR="0064524C" w:rsidRPr="00EE165E" w:rsidRDefault="0064524C" w:rsidP="005817C5">
      <w:pPr>
        <w:spacing w:line="440" w:lineRule="exact"/>
        <w:rPr>
          <w:rFonts w:asciiTheme="minorEastAsia" w:hAnsiTheme="minorEastAsia"/>
          <w:sz w:val="32"/>
          <w:szCs w:val="32"/>
        </w:rPr>
      </w:pPr>
    </w:p>
    <w:sectPr w:rsidR="0064524C" w:rsidRPr="00EE165E" w:rsidSect="00AE1E3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209F" w:rsidRDefault="0095209F" w:rsidP="00FD61DF">
      <w:r>
        <w:separator/>
      </w:r>
    </w:p>
  </w:endnote>
  <w:endnote w:type="continuationSeparator" w:id="1">
    <w:p w:rsidR="0095209F" w:rsidRDefault="0095209F" w:rsidP="00FD61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209F" w:rsidRDefault="0095209F" w:rsidP="00FD61DF">
      <w:r>
        <w:separator/>
      </w:r>
    </w:p>
  </w:footnote>
  <w:footnote w:type="continuationSeparator" w:id="1">
    <w:p w:rsidR="0095209F" w:rsidRDefault="0095209F" w:rsidP="00FD61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61DF"/>
    <w:rsid w:val="005817C5"/>
    <w:rsid w:val="0064524C"/>
    <w:rsid w:val="007033B1"/>
    <w:rsid w:val="0095209F"/>
    <w:rsid w:val="00966818"/>
    <w:rsid w:val="00AE1E33"/>
    <w:rsid w:val="00BE789E"/>
    <w:rsid w:val="00EE165E"/>
    <w:rsid w:val="00F42723"/>
    <w:rsid w:val="00FD61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E33"/>
    <w:pPr>
      <w:widowControl w:val="0"/>
      <w:jc w:val="both"/>
    </w:pPr>
  </w:style>
  <w:style w:type="paragraph" w:styleId="1">
    <w:name w:val="heading 1"/>
    <w:basedOn w:val="a"/>
    <w:next w:val="a"/>
    <w:link w:val="1Char"/>
    <w:qFormat/>
    <w:rsid w:val="00FD61DF"/>
    <w:pPr>
      <w:keepNext/>
      <w:keepLines/>
      <w:spacing w:before="340" w:after="330" w:line="578" w:lineRule="auto"/>
      <w:outlineLvl w:val="0"/>
    </w:pPr>
    <w:rPr>
      <w:rFonts w:ascii="Calibri" w:eastAsia="宋体" w:hAnsi="Calibri"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61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61DF"/>
    <w:rPr>
      <w:sz w:val="18"/>
      <w:szCs w:val="18"/>
    </w:rPr>
  </w:style>
  <w:style w:type="paragraph" w:styleId="a4">
    <w:name w:val="footer"/>
    <w:basedOn w:val="a"/>
    <w:link w:val="Char0"/>
    <w:uiPriority w:val="99"/>
    <w:semiHidden/>
    <w:unhideWhenUsed/>
    <w:rsid w:val="00FD61D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D61DF"/>
    <w:rPr>
      <w:sz w:val="18"/>
      <w:szCs w:val="18"/>
    </w:rPr>
  </w:style>
  <w:style w:type="character" w:customStyle="1" w:styleId="1Char">
    <w:name w:val="标题 1 Char"/>
    <w:basedOn w:val="a0"/>
    <w:link w:val="1"/>
    <w:rsid w:val="00FD61DF"/>
    <w:rPr>
      <w:rFonts w:ascii="Calibri" w:eastAsia="宋体" w:hAnsi="Calibri" w:cs="Times New Roman"/>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31</Pages>
  <Words>3318</Words>
  <Characters>18918</Characters>
  <Application>Microsoft Office Word</Application>
  <DocSecurity>0</DocSecurity>
  <Lines>157</Lines>
  <Paragraphs>44</Paragraphs>
  <ScaleCrop>false</ScaleCrop>
  <Company/>
  <LinksUpToDate>false</LinksUpToDate>
  <CharactersWithSpaces>22192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amdin</dc:creator>
  <cp:keywords/>
  <dc:description/>
  <cp:lastModifiedBy>lenovo</cp:lastModifiedBy>
  <cp:revision>5</cp:revision>
  <dcterms:created xsi:type="dcterms:W3CDTF">2014-06-17T01:46:00Z</dcterms:created>
  <dcterms:modified xsi:type="dcterms:W3CDTF">2014-06-17T03:47:00Z</dcterms:modified>
</cp:coreProperties>
</file>